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EDD12B">
      <w:pPr>
        <w:rPr>
          <w:rFonts w:ascii="黑体" w:hAnsi="黑体" w:eastAsia="黑体" w:cs="黑体"/>
          <w:color w:val="auto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color w:val="auto"/>
          <w:sz w:val="32"/>
          <w:szCs w:val="32"/>
        </w:rPr>
        <w:t>附件1</w:t>
      </w:r>
    </w:p>
    <w:p w14:paraId="5F42717A">
      <w:pPr>
        <w:spacing w:line="520" w:lineRule="exact"/>
        <w:jc w:val="center"/>
        <w:rPr>
          <w:rFonts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商贸服务业政策资金申报要求</w:t>
      </w:r>
      <w:bookmarkEnd w:id="0"/>
    </w:p>
    <w:p w14:paraId="2C2AE1E1">
      <w:pPr>
        <w:spacing w:line="520" w:lineRule="exact"/>
        <w:jc w:val="lef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 w14:paraId="0BA78E69">
      <w:pPr>
        <w:numPr>
          <w:ilvl w:val="-1"/>
          <w:numId w:val="0"/>
        </w:numPr>
        <w:spacing w:line="560" w:lineRule="exact"/>
        <w:ind w:firstLine="640" w:firstLineChars="200"/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培育发展商贸流通主体</w:t>
      </w:r>
    </w:p>
    <w:p w14:paraId="2B52D373">
      <w:p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eastAsia="仿宋_GB2312" w:hAnsiTheme="minorHAnsi" w:cstheme="minorBidi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HAnsi" w:cstheme="minorBidi"/>
          <w:color w:val="auto"/>
          <w:sz w:val="32"/>
          <w:szCs w:val="32"/>
          <w:lang w:val="en-US" w:eastAsia="zh-CN"/>
        </w:rPr>
        <w:t>（一）鼓励投资商贸项目</w:t>
      </w:r>
      <w:r>
        <w:rPr>
          <w:rFonts w:hint="eastAsia" w:ascii="仿宋_GB2312" w:eastAsia="仿宋_GB2312" w:cstheme="minorBidi"/>
          <w:color w:val="auto"/>
          <w:sz w:val="32"/>
          <w:szCs w:val="32"/>
          <w:lang w:val="en-US" w:eastAsia="zh-CN"/>
        </w:rPr>
        <w:t>、支持企业数字化提升申报材料</w:t>
      </w:r>
    </w:p>
    <w:p w14:paraId="1AB8EBF2">
      <w:p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1.申请报告（企业简介、项目基本情况、项目实施成效等）；</w:t>
      </w:r>
    </w:p>
    <w:p w14:paraId="7C00445B">
      <w:p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2.《东阳市商贸服务企业发展财政专项资金申请表》；</w:t>
      </w:r>
    </w:p>
    <w:p w14:paraId="4FEED866">
      <w:p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3.项目可行性报告；</w:t>
      </w:r>
    </w:p>
    <w:p w14:paraId="4D525BAE">
      <w:p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4.项目立项文件；</w:t>
      </w:r>
    </w:p>
    <w:p w14:paraId="50E1DEA0">
      <w:p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5.项目竣工验收报告；</w:t>
      </w:r>
    </w:p>
    <w:p w14:paraId="37A90E87">
      <w:pPr>
        <w:spacing w:line="560" w:lineRule="exact"/>
        <w:ind w:firstLine="640" w:firstLineChars="200"/>
        <w:jc w:val="left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6.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符合扶持条件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申报内容的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资金支付凭证或发票，有资质的中介机构出具的项目审计报告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</w:p>
    <w:p w14:paraId="7DDCE9C1">
      <w:p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7.上一年度企业财务报表；</w:t>
      </w:r>
    </w:p>
    <w:p w14:paraId="0993A6B2">
      <w:p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8.申报企业营业执照；</w:t>
      </w:r>
    </w:p>
    <w:p w14:paraId="3E157B97">
      <w:pPr>
        <w:adjustRightInd w:val="0"/>
        <w:snapToGrid w:val="0"/>
        <w:spacing w:line="560" w:lineRule="exact"/>
        <w:ind w:firstLine="640" w:firstLineChars="200"/>
        <w:rPr>
          <w:rFonts w:hint="default" w:ascii="仿宋_GB2312" w:eastAsia="仿宋_GB2312" w:hAnsiTheme="minorHAnsi" w:cstheme="minorBidi"/>
          <w:color w:val="auto"/>
          <w:sz w:val="32"/>
          <w:szCs w:val="32"/>
          <w:lang w:val="en-US" w:eastAsia="zh-CN"/>
        </w:rPr>
      </w:pPr>
      <w:r>
        <w:rPr>
          <w:rFonts w:hint="default" w:ascii="仿宋_GB2312" w:eastAsia="仿宋_GB2312"/>
          <w:color w:val="auto"/>
          <w:sz w:val="32"/>
          <w:szCs w:val="32"/>
        </w:rPr>
        <w:t>9.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其他要求</w:t>
      </w:r>
      <w:r>
        <w:rPr>
          <w:rFonts w:hint="default" w:ascii="仿宋_GB2312" w:eastAsia="仿宋_GB2312"/>
          <w:color w:val="auto"/>
          <w:sz w:val="32"/>
          <w:szCs w:val="32"/>
        </w:rPr>
        <w:t>提供的有关材料</w:t>
      </w:r>
    </w:p>
    <w:p w14:paraId="69C4916A">
      <w:pPr>
        <w:spacing w:line="560" w:lineRule="exact"/>
        <w:ind w:firstLine="640" w:firstLineChars="200"/>
        <w:jc w:val="left"/>
        <w:rPr>
          <w:rFonts w:hint="eastAsia" w:ascii="仿宋_GB2312" w:eastAsia="仿宋_GB2312" w:hAnsiTheme="minorHAnsi" w:cstheme="minorBidi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hAnsiTheme="minorHAnsi" w:cstheme="minorBidi"/>
          <w:color w:val="auto"/>
          <w:sz w:val="32"/>
          <w:szCs w:val="32"/>
          <w:lang w:eastAsia="zh-CN"/>
        </w:rPr>
        <w:t>（二）</w:t>
      </w:r>
      <w:r>
        <w:rPr>
          <w:rFonts w:hint="eastAsia" w:ascii="仿宋_GB2312" w:eastAsia="仿宋_GB2312" w:cstheme="minorBidi"/>
          <w:color w:val="auto"/>
          <w:sz w:val="32"/>
          <w:szCs w:val="32"/>
          <w:lang w:eastAsia="zh-CN"/>
        </w:rPr>
        <w:t>鼓励企业主辅分离</w:t>
      </w:r>
    </w:p>
    <w:p w14:paraId="5B8B4FAD">
      <w:p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1.申请报告（企业简介、项目基本情况、项目实施成效等）；</w:t>
      </w:r>
    </w:p>
    <w:p w14:paraId="3E4928F8">
      <w:p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2.《东阳市商贸服务企业发展财政专项资金申请表》；</w:t>
      </w:r>
    </w:p>
    <w:p w14:paraId="0CB206DD"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color w:val="auto"/>
          <w:sz w:val="32"/>
          <w:szCs w:val="32"/>
        </w:rPr>
        <w:t>.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分离前</w:t>
      </w:r>
      <w:r>
        <w:rPr>
          <w:rFonts w:hint="eastAsia" w:ascii="仿宋_GB2312" w:eastAsia="仿宋_GB2312"/>
          <w:color w:val="auto"/>
          <w:sz w:val="32"/>
          <w:szCs w:val="32"/>
        </w:rPr>
        <w:t>企业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、分离后贸易企业</w:t>
      </w:r>
      <w:r>
        <w:rPr>
          <w:rFonts w:hint="eastAsia" w:ascii="仿宋_GB2312" w:eastAsia="仿宋_GB2312"/>
          <w:color w:val="auto"/>
          <w:sz w:val="32"/>
          <w:szCs w:val="32"/>
        </w:rPr>
        <w:t>营业执照；</w:t>
      </w:r>
    </w:p>
    <w:p w14:paraId="021E6A7D">
      <w:pPr>
        <w:spacing w:line="560" w:lineRule="exact"/>
        <w:ind w:firstLine="640" w:firstLineChars="200"/>
        <w:jc w:val="left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auto"/>
          <w:sz w:val="32"/>
          <w:szCs w:val="32"/>
        </w:rPr>
        <w:t>.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分离前企业、分离后贸易企业的销售清单等；</w:t>
      </w:r>
    </w:p>
    <w:p w14:paraId="31EEDA56">
      <w:pPr>
        <w:numPr>
          <w:ilvl w:val="-1"/>
          <w:numId w:val="0"/>
        </w:num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5.分离后贸易企业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纳税申报表、利润表；</w:t>
      </w:r>
    </w:p>
    <w:p w14:paraId="4D957688">
      <w:p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6</w:t>
      </w:r>
      <w:r>
        <w:rPr>
          <w:rFonts w:hint="default" w:ascii="仿宋_GB2312" w:eastAsia="仿宋_GB2312"/>
          <w:color w:val="auto"/>
          <w:sz w:val="32"/>
          <w:szCs w:val="32"/>
        </w:rPr>
        <w:t>.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其他要求</w:t>
      </w:r>
      <w:r>
        <w:rPr>
          <w:rFonts w:hint="default" w:ascii="仿宋_GB2312" w:eastAsia="仿宋_GB2312"/>
          <w:color w:val="auto"/>
          <w:sz w:val="32"/>
          <w:szCs w:val="32"/>
        </w:rPr>
        <w:t>提供的有关材料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；</w:t>
      </w:r>
    </w:p>
    <w:p w14:paraId="53CF9F15">
      <w:p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（三）鼓励企业规模发展</w:t>
      </w:r>
    </w:p>
    <w:p w14:paraId="6124914C">
      <w:p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color w:val="auto"/>
          <w:sz w:val="32"/>
          <w:szCs w:val="32"/>
        </w:rPr>
        <w:t>.《东阳市商贸服务企业发展财政专项资金申请表》；</w:t>
      </w:r>
    </w:p>
    <w:p w14:paraId="3AA084B1">
      <w:p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/>
          <w:color w:val="auto"/>
          <w:sz w:val="32"/>
          <w:szCs w:val="32"/>
        </w:rPr>
        <w:t>申报企业营业执照；</w:t>
      </w:r>
    </w:p>
    <w:p w14:paraId="27BCF757">
      <w:pPr>
        <w:pStyle w:val="2"/>
        <w:spacing w:line="560" w:lineRule="exact"/>
        <w:rPr>
          <w:rFonts w:hint="default" w:eastAsia="仿宋_GB2312"/>
          <w:color w:val="auto"/>
          <w:lang w:val="en-US" w:eastAsia="zh-CN"/>
        </w:rPr>
      </w:pPr>
      <w:r>
        <w:rPr>
          <w:rFonts w:hint="eastAsia" w:ascii="仿宋_GB2312"/>
          <w:color w:val="auto"/>
          <w:sz w:val="32"/>
          <w:szCs w:val="32"/>
          <w:lang w:val="en-US" w:eastAsia="zh-CN"/>
        </w:rPr>
        <w:t xml:space="preserve">    3.企业纳税申报表、利润表；</w:t>
      </w:r>
    </w:p>
    <w:p w14:paraId="55B15BE9">
      <w:pPr>
        <w:adjustRightInd w:val="0"/>
        <w:snapToGrid w:val="0"/>
        <w:spacing w:line="560" w:lineRule="exact"/>
        <w:ind w:firstLine="640" w:firstLineChars="200"/>
        <w:jc w:val="left"/>
        <w:rPr>
          <w:rFonts w:hint="default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default" w:ascii="仿宋_GB2312" w:eastAsia="仿宋_GB2312"/>
          <w:color w:val="auto"/>
          <w:sz w:val="32"/>
          <w:szCs w:val="32"/>
        </w:rPr>
        <w:t>.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其他要求</w:t>
      </w:r>
      <w:r>
        <w:rPr>
          <w:rFonts w:hint="default" w:ascii="仿宋_GB2312" w:eastAsia="仿宋_GB2312"/>
          <w:color w:val="auto"/>
          <w:sz w:val="32"/>
          <w:szCs w:val="32"/>
        </w:rPr>
        <w:t>提供的有关材料</w:t>
      </w:r>
    </w:p>
    <w:p w14:paraId="0746A434">
      <w:pPr>
        <w:numPr>
          <w:ilvl w:val="0"/>
          <w:numId w:val="0"/>
        </w:numPr>
        <w:adjustRightInd/>
        <w:snapToGrid/>
        <w:spacing w:line="560" w:lineRule="exact"/>
        <w:ind w:firstLine="640" w:firstLineChars="200"/>
        <w:jc w:val="left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二、支持企业拓宽营销渠道</w:t>
      </w:r>
    </w:p>
    <w:p w14:paraId="6E043941">
      <w:pPr>
        <w:numPr>
          <w:ilvl w:val="-1"/>
          <w:numId w:val="0"/>
        </w:numPr>
        <w:adjustRightInd/>
        <w:snapToGrid/>
        <w:spacing w:line="560" w:lineRule="exact"/>
        <w:ind w:firstLine="640" w:firstLineChars="0"/>
        <w:jc w:val="left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（</w:t>
      </w:r>
      <w:r>
        <w:rPr>
          <w:rFonts w:hint="eastAsia" w:ascii="仿宋_GB2312" w:eastAsia="仿宋_GB2312" w:hAnsiTheme="minorHAnsi" w:cstheme="minorBidi"/>
          <w:color w:val="auto"/>
          <w:sz w:val="32"/>
          <w:szCs w:val="32"/>
          <w:lang w:val="en-US" w:eastAsia="zh-CN"/>
        </w:rPr>
        <w:t>一）鼓励营造消费氛围</w:t>
      </w:r>
    </w:p>
    <w:p w14:paraId="13C3A4F2">
      <w:p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1.申请报告（企业简介、项目基本情况、项目实施成效等）；</w:t>
      </w:r>
    </w:p>
    <w:p w14:paraId="48943AC9">
      <w:p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2.《东阳市商贸服务企业发展财政专项资金申请表》；</w:t>
      </w:r>
    </w:p>
    <w:p w14:paraId="3FD8E5C8">
      <w:pPr>
        <w:adjustRightInd w:val="0"/>
        <w:snapToGrid w:val="0"/>
        <w:spacing w:line="560" w:lineRule="exact"/>
        <w:ind w:firstLine="640" w:firstLineChars="200"/>
        <w:jc w:val="left"/>
        <w:rPr>
          <w:rFonts w:hint="default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3.备案表；</w:t>
      </w:r>
    </w:p>
    <w:p w14:paraId="5CA40640">
      <w:p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4.商业促销活动方案、委托第三方服务合同、项目申报范围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资金支付凭证或发票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、委托第三方服务发票等；</w:t>
      </w:r>
    </w:p>
    <w:p w14:paraId="29FB7C67">
      <w:pPr>
        <w:adjustRightInd w:val="0"/>
        <w:snapToGrid w:val="0"/>
        <w:spacing w:line="560" w:lineRule="exact"/>
        <w:ind w:firstLine="640" w:firstLineChars="200"/>
        <w:jc w:val="left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5.其他要求提供的有关资料；</w:t>
      </w:r>
    </w:p>
    <w:p w14:paraId="31CF2A4E">
      <w:pPr>
        <w:numPr>
          <w:ilvl w:val="-1"/>
          <w:numId w:val="0"/>
        </w:numPr>
        <w:adjustRightInd/>
        <w:snapToGrid/>
        <w:spacing w:line="560" w:lineRule="exact"/>
        <w:ind w:firstLine="0" w:firstLineChars="0"/>
        <w:jc w:val="left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  （二）扶持壮大会展经济</w:t>
      </w:r>
    </w:p>
    <w:p w14:paraId="5850DF13">
      <w:p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1.申请报告；</w:t>
      </w:r>
    </w:p>
    <w:p w14:paraId="09D1BD2C">
      <w:p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2.《东阳市商贸服务企业发展财政专项资金申请表》；</w:t>
      </w:r>
    </w:p>
    <w:p w14:paraId="52837B2F">
      <w:pPr>
        <w:adjustRightInd w:val="0"/>
        <w:snapToGrid w:val="0"/>
        <w:spacing w:line="560" w:lineRule="exact"/>
        <w:ind w:firstLine="640" w:firstLineChars="200"/>
        <w:jc w:val="left"/>
        <w:rPr>
          <w:rFonts w:hint="default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3.备案表；</w:t>
      </w:r>
    </w:p>
    <w:p w14:paraId="7D644E63"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auto"/>
          <w:sz w:val="32"/>
          <w:szCs w:val="32"/>
        </w:rPr>
        <w:t>.举办单位资格证明（营业执照、社团登记证等）。</w:t>
      </w:r>
    </w:p>
    <w:p w14:paraId="1AFE492C"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color w:val="auto"/>
          <w:sz w:val="32"/>
          <w:szCs w:val="32"/>
        </w:rPr>
        <w:t>.会展活动的实施方案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；</w:t>
      </w:r>
    </w:p>
    <w:p w14:paraId="001B77B9"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color w:val="auto"/>
          <w:sz w:val="32"/>
          <w:szCs w:val="32"/>
        </w:rPr>
        <w:t>.会展场地租赁合同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color w:val="auto"/>
          <w:sz w:val="32"/>
          <w:szCs w:val="32"/>
        </w:rPr>
        <w:t>自有场地可免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）；</w:t>
      </w:r>
    </w:p>
    <w:p w14:paraId="6D104C01"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color w:val="auto"/>
          <w:sz w:val="32"/>
          <w:szCs w:val="32"/>
          <w:lang w:val="en-US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color w:val="auto"/>
          <w:sz w:val="32"/>
          <w:szCs w:val="32"/>
        </w:rPr>
        <w:t>.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展会举办费用支出明细及票据复印件；</w:t>
      </w:r>
    </w:p>
    <w:p w14:paraId="0FD9F6FE">
      <w:pPr>
        <w:spacing w:line="560" w:lineRule="exact"/>
        <w:ind w:firstLine="640" w:firstLineChars="200"/>
        <w:jc w:val="left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color w:val="auto"/>
          <w:sz w:val="32"/>
          <w:szCs w:val="32"/>
        </w:rPr>
        <w:t>.会展平面图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；</w:t>
      </w:r>
    </w:p>
    <w:p w14:paraId="792E42B9">
      <w:pPr>
        <w:spacing w:line="560" w:lineRule="exact"/>
        <w:ind w:firstLine="640" w:firstLineChars="200"/>
        <w:jc w:val="left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color w:val="auto"/>
          <w:sz w:val="32"/>
          <w:szCs w:val="32"/>
        </w:rPr>
        <w:t>.参展企业信息表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；</w:t>
      </w:r>
    </w:p>
    <w:p w14:paraId="450C0F56">
      <w:pPr>
        <w:spacing w:line="560" w:lineRule="exact"/>
        <w:ind w:firstLine="640" w:firstLineChars="200"/>
        <w:jc w:val="left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color w:val="auto"/>
          <w:sz w:val="32"/>
          <w:szCs w:val="32"/>
        </w:rPr>
        <w:t>.展会彩色照片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；</w:t>
      </w:r>
    </w:p>
    <w:p w14:paraId="01BD44CD">
      <w:pPr>
        <w:numPr>
          <w:ilvl w:val="-1"/>
          <w:numId w:val="0"/>
        </w:numPr>
        <w:adjustRightInd/>
        <w:snapToGrid/>
        <w:spacing w:line="560" w:lineRule="exact"/>
        <w:ind w:firstLine="640" w:firstLineChars="200"/>
        <w:jc w:val="left"/>
        <w:rPr>
          <w:rFonts w:hint="default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</w:rPr>
        <w:t>1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color w:val="auto"/>
          <w:sz w:val="32"/>
          <w:szCs w:val="32"/>
        </w:rPr>
        <w:t>.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其他要求</w:t>
      </w:r>
      <w:r>
        <w:rPr>
          <w:rFonts w:hint="eastAsia" w:ascii="仿宋_GB2312" w:eastAsia="仿宋_GB2312"/>
          <w:color w:val="auto"/>
          <w:sz w:val="32"/>
          <w:szCs w:val="32"/>
        </w:rPr>
        <w:t>提供的有关材料。</w:t>
      </w:r>
    </w:p>
    <w:p w14:paraId="49E45D1A">
      <w:pPr>
        <w:pStyle w:val="2"/>
        <w:adjustRightInd w:val="0"/>
        <w:snapToGrid w:val="0"/>
        <w:spacing w:line="560" w:lineRule="exact"/>
        <w:ind w:firstLine="640" w:firstLineChars="200"/>
        <w:jc w:val="left"/>
        <w:rPr>
          <w:rFonts w:hint="eastAsia"/>
          <w:color w:val="auto"/>
          <w:lang w:val="en-US" w:eastAsia="zh-CN"/>
        </w:rPr>
      </w:pPr>
      <w:r>
        <w:rPr>
          <w:rFonts w:hint="eastAsia" w:ascii="仿宋_GB2312" w:hAnsiTheme="minorHAnsi" w:cstheme="minorBidi"/>
          <w:color w:val="auto"/>
          <w:sz w:val="32"/>
          <w:szCs w:val="32"/>
          <w:lang w:val="en-US" w:eastAsia="zh-CN"/>
        </w:rPr>
        <w:t>（三）支持企业开拓市场</w:t>
      </w:r>
    </w:p>
    <w:p w14:paraId="43D7BA11">
      <w:pPr>
        <w:pStyle w:val="2"/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1.《东阳市商贸服务企业发展财政专项资金申请表》；</w:t>
      </w:r>
    </w:p>
    <w:p w14:paraId="3E5DDD48">
      <w:pPr>
        <w:pStyle w:val="2"/>
        <w:adjustRightInd w:val="0"/>
        <w:snapToGrid w:val="0"/>
        <w:spacing w:line="560" w:lineRule="exact"/>
        <w:ind w:firstLine="640" w:firstLineChars="200"/>
        <w:jc w:val="left"/>
        <w:rPr>
          <w:rFonts w:hint="default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/>
          <w:color w:val="auto"/>
          <w:sz w:val="32"/>
          <w:szCs w:val="32"/>
        </w:rPr>
        <w:t>与展会主办方签订的展位合同或协议书复印件</w:t>
      </w:r>
      <w:r>
        <w:rPr>
          <w:rFonts w:hint="eastAsia" w:ascii="仿宋_GB2312"/>
          <w:color w:val="auto"/>
          <w:sz w:val="32"/>
          <w:szCs w:val="32"/>
          <w:lang w:val="en-US" w:eastAsia="zh-CN"/>
        </w:rPr>
        <w:t>；</w:t>
      </w:r>
    </w:p>
    <w:p w14:paraId="54D01B50">
      <w:pPr>
        <w:numPr>
          <w:ilvl w:val="0"/>
          <w:numId w:val="0"/>
        </w:numPr>
        <w:adjustRightInd/>
        <w:snapToGrid/>
        <w:spacing w:line="560" w:lineRule="exact"/>
        <w:ind w:firstLine="640" w:firstLineChars="200"/>
        <w:jc w:val="left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color w:val="auto"/>
          <w:sz w:val="32"/>
          <w:szCs w:val="32"/>
        </w:rPr>
        <w:t>.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参展现场照片；</w:t>
      </w:r>
    </w:p>
    <w:p w14:paraId="419B300A"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auto"/>
          <w:sz w:val="32"/>
          <w:szCs w:val="32"/>
        </w:rPr>
        <w:t>.参展费用发票复印件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；</w:t>
      </w:r>
    </w:p>
    <w:p w14:paraId="628CCF3E"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color w:val="auto"/>
          <w:sz w:val="32"/>
          <w:szCs w:val="32"/>
        </w:rPr>
        <w:t>.营业执照复印件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；</w:t>
      </w:r>
    </w:p>
    <w:p w14:paraId="0EE1F10C"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color w:val="auto"/>
          <w:sz w:val="32"/>
          <w:szCs w:val="32"/>
        </w:rPr>
        <w:t>.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其他要求</w:t>
      </w:r>
      <w:r>
        <w:rPr>
          <w:rFonts w:hint="eastAsia" w:ascii="仿宋_GB2312" w:eastAsia="仿宋_GB2312"/>
          <w:color w:val="auto"/>
          <w:sz w:val="32"/>
          <w:szCs w:val="32"/>
        </w:rPr>
        <w:t>提供的有关材料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；</w:t>
      </w:r>
    </w:p>
    <w:p w14:paraId="3C3BD5BE">
      <w:pPr>
        <w:pStyle w:val="2"/>
        <w:spacing w:line="560" w:lineRule="exact"/>
        <w:rPr>
          <w:rFonts w:hint="default"/>
          <w:color w:val="auto"/>
          <w:lang w:val="en-US" w:eastAsia="zh-CN"/>
        </w:rPr>
      </w:pPr>
      <w:r>
        <w:rPr>
          <w:rFonts w:hint="eastAsia" w:ascii="仿宋_GB2312"/>
          <w:color w:val="auto"/>
          <w:sz w:val="32"/>
          <w:szCs w:val="32"/>
          <w:lang w:val="en-US" w:eastAsia="zh-CN"/>
        </w:rPr>
        <w:t xml:space="preserve">    （四）鼓励招引市外企业来东办会</w:t>
      </w:r>
    </w:p>
    <w:p w14:paraId="7DE28C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1.申请报告；</w:t>
      </w:r>
    </w:p>
    <w:p w14:paraId="1C1E3B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2.《东阳市商贸服务企业发展财政专项资金申请表》；</w:t>
      </w:r>
    </w:p>
    <w:p w14:paraId="00DBA5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default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3.备案表；</w:t>
      </w:r>
    </w:p>
    <w:p w14:paraId="3D47AF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4.市外企业会议方案、办会合同、住宿清单、相关发票复印件等；</w:t>
      </w:r>
    </w:p>
    <w:p w14:paraId="309AA2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5.举办会议彩色照片；</w:t>
      </w:r>
    </w:p>
    <w:p w14:paraId="470B9F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6.其他要求</w:t>
      </w:r>
      <w:r>
        <w:rPr>
          <w:rFonts w:hint="eastAsia" w:ascii="仿宋_GB2312" w:eastAsia="仿宋_GB2312"/>
          <w:color w:val="auto"/>
          <w:sz w:val="32"/>
          <w:szCs w:val="32"/>
        </w:rPr>
        <w:t>提供的有关材料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；</w:t>
      </w:r>
    </w:p>
    <w:p w14:paraId="399733B5">
      <w:pPr>
        <w:numPr>
          <w:ilvl w:val="0"/>
          <w:numId w:val="0"/>
        </w:numPr>
        <w:adjustRightInd/>
        <w:snapToGrid/>
        <w:spacing w:line="560" w:lineRule="exact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三、鼓励创先争优示范引领（免申报）</w:t>
      </w:r>
    </w:p>
    <w:p w14:paraId="68988874">
      <w:pPr>
        <w:spacing w:line="560" w:lineRule="exact"/>
        <w:ind w:firstLine="643" w:firstLineChars="200"/>
        <w:jc w:val="left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CN"/>
        </w:rPr>
        <w:t>申请奖补项目：推进智慧商圈创建、大力发展夜间经济、推动老字号传承创新、加强商贸品牌建设、支持供应链创新发展；</w:t>
      </w:r>
    </w:p>
    <w:p w14:paraId="2878B5AC">
      <w:pPr>
        <w:numPr>
          <w:ilvl w:val="-1"/>
          <w:numId w:val="0"/>
        </w:num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/>
          <w:color w:val="auto"/>
          <w:sz w:val="32"/>
          <w:szCs w:val="32"/>
        </w:rPr>
        <w:t>《东阳市商贸服务企业发展财政专项资金申请表》；</w:t>
      </w:r>
    </w:p>
    <w:p w14:paraId="4516A963">
      <w:pPr>
        <w:numPr>
          <w:ilvl w:val="-1"/>
          <w:numId w:val="0"/>
        </w:numPr>
        <w:adjustRightInd w:val="0"/>
        <w:snapToGrid w:val="0"/>
        <w:spacing w:line="560" w:lineRule="exact"/>
        <w:ind w:firstLine="0" w:firstLineChars="0"/>
        <w:jc w:val="left"/>
        <w:rPr>
          <w:rFonts w:hint="default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  2.相关荣誉获得文件；</w:t>
      </w:r>
    </w:p>
    <w:p w14:paraId="044D38B9">
      <w:pPr>
        <w:numPr>
          <w:ilvl w:val="0"/>
          <w:numId w:val="0"/>
        </w:numPr>
        <w:adjustRightInd/>
        <w:snapToGrid/>
        <w:spacing w:line="560" w:lineRule="exact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四、支持商贸流通体系建设</w:t>
      </w:r>
    </w:p>
    <w:p w14:paraId="004C8D30">
      <w:pPr>
        <w:pStyle w:val="2"/>
        <w:spacing w:line="560" w:lineRule="exact"/>
        <w:ind w:firstLine="640"/>
        <w:rPr>
          <w:rFonts w:hint="eastAsia" w:ascii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/>
          <w:color w:val="auto"/>
          <w:sz w:val="32"/>
          <w:szCs w:val="32"/>
          <w:lang w:val="en-US" w:eastAsia="zh-CN"/>
        </w:rPr>
        <w:t>（一）支持农产品流通冷链体系建设</w:t>
      </w:r>
    </w:p>
    <w:p w14:paraId="3C5F13B0"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1.申请报告（企业简介、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冷库</w:t>
      </w:r>
      <w:r>
        <w:rPr>
          <w:rFonts w:hint="eastAsia" w:ascii="仿宋_GB2312" w:eastAsia="仿宋_GB2312"/>
          <w:color w:val="auto"/>
          <w:sz w:val="32"/>
          <w:szCs w:val="32"/>
        </w:rPr>
        <w:t>发展情况、实施成效等）；</w:t>
      </w:r>
    </w:p>
    <w:p w14:paraId="203A1840"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2.《东阳市商贸服务企业发展财政专项资金申请表》；</w:t>
      </w:r>
    </w:p>
    <w:p w14:paraId="2EA08E2A"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3.冷库容量证明；</w:t>
      </w:r>
    </w:p>
    <w:p w14:paraId="6AA08BA7"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4.</w:t>
      </w:r>
      <w:r>
        <w:rPr>
          <w:rStyle w:val="11"/>
          <w:rFonts w:hint="eastAsia" w:ascii="仿宋_GB2312" w:eastAsia="仿宋_GB2312"/>
          <w:color w:val="auto"/>
          <w:sz w:val="32"/>
          <w:szCs w:val="32"/>
        </w:rPr>
        <w:t>购置冷链车辆及制冷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、</w:t>
      </w:r>
      <w:r>
        <w:rPr>
          <w:rStyle w:val="11"/>
          <w:rFonts w:hint="eastAsia" w:ascii="仿宋_GB2312" w:eastAsia="仿宋_GB2312"/>
          <w:color w:val="auto"/>
          <w:sz w:val="32"/>
          <w:szCs w:val="32"/>
        </w:rPr>
        <w:t>温控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、</w:t>
      </w:r>
      <w:r>
        <w:rPr>
          <w:rStyle w:val="11"/>
          <w:rFonts w:hint="eastAsia" w:ascii="仿宋_GB2312" w:eastAsia="仿宋_GB2312"/>
          <w:color w:val="auto"/>
          <w:sz w:val="32"/>
          <w:szCs w:val="32"/>
        </w:rPr>
        <w:t>可追溯设备等设施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资金发票；</w:t>
      </w:r>
    </w:p>
    <w:p w14:paraId="1575C733">
      <w:pPr>
        <w:pStyle w:val="2"/>
        <w:spacing w:line="560" w:lineRule="exact"/>
        <w:ind w:firstLine="640"/>
        <w:rPr>
          <w:rFonts w:hint="eastAsia" w:ascii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/>
          <w:color w:val="auto"/>
          <w:sz w:val="32"/>
          <w:szCs w:val="32"/>
          <w:lang w:val="en-US" w:eastAsia="zh-CN"/>
        </w:rPr>
        <w:t>5.农产品供应链企业营业执照；</w:t>
      </w:r>
    </w:p>
    <w:p w14:paraId="734DB23E">
      <w:pPr>
        <w:numPr>
          <w:ilvl w:val="0"/>
          <w:numId w:val="0"/>
        </w:numPr>
        <w:adjustRightInd w:val="0"/>
        <w:snapToGrid w:val="0"/>
        <w:spacing w:line="560" w:lineRule="exact"/>
        <w:ind w:firstLine="640" w:firstLineChars="200"/>
        <w:jc w:val="left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/>
          <w:color w:val="auto"/>
          <w:sz w:val="32"/>
          <w:szCs w:val="32"/>
          <w:lang w:val="en-US" w:eastAsia="zh-CN"/>
        </w:rPr>
        <w:t>6.</w:t>
      </w:r>
      <w:r>
        <w:rPr>
          <w:rStyle w:val="11"/>
          <w:rFonts w:hint="eastAsia" w:ascii="仿宋_GB2312" w:eastAsia="仿宋_GB2312"/>
          <w:color w:val="auto"/>
          <w:sz w:val="32"/>
          <w:szCs w:val="32"/>
          <w:lang w:val="en-US" w:eastAsia="zh-CN"/>
        </w:rPr>
        <w:t>其他要求</w:t>
      </w:r>
      <w:r>
        <w:rPr>
          <w:rStyle w:val="11"/>
          <w:rFonts w:hint="eastAsia" w:ascii="仿宋_GB2312" w:eastAsia="仿宋_GB2312"/>
          <w:color w:val="auto"/>
          <w:sz w:val="32"/>
          <w:szCs w:val="32"/>
        </w:rPr>
        <w:t>提</w:t>
      </w:r>
      <w:r>
        <w:rPr>
          <w:rFonts w:hint="eastAsia" w:ascii="仿宋_GB2312" w:eastAsia="仿宋_GB2312"/>
          <w:color w:val="auto"/>
          <w:sz w:val="32"/>
          <w:szCs w:val="32"/>
        </w:rPr>
        <w:t>供的有关材料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；</w:t>
      </w:r>
    </w:p>
    <w:p w14:paraId="1D67E33C">
      <w:pPr>
        <w:pStyle w:val="2"/>
        <w:spacing w:line="560" w:lineRule="exact"/>
        <w:ind w:firstLine="640"/>
        <w:rPr>
          <w:rFonts w:hint="eastAsia" w:ascii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/>
          <w:color w:val="auto"/>
          <w:sz w:val="32"/>
          <w:szCs w:val="32"/>
          <w:lang w:val="en-US" w:eastAsia="zh-CN"/>
        </w:rPr>
        <w:t>（三）推动家政服务业信用体系建设</w:t>
      </w:r>
    </w:p>
    <w:p w14:paraId="0811B4E6">
      <w:pPr>
        <w:pStyle w:val="2"/>
        <w:spacing w:line="560" w:lineRule="exact"/>
        <w:ind w:firstLine="64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/>
          <w:color w:val="auto"/>
          <w:sz w:val="32"/>
          <w:szCs w:val="32"/>
        </w:rPr>
        <w:t>《东阳市商贸服务企业发展财政专项资金申请表》；</w:t>
      </w:r>
    </w:p>
    <w:p w14:paraId="58D7383A">
      <w:pPr>
        <w:pStyle w:val="2"/>
        <w:spacing w:line="560" w:lineRule="exact"/>
        <w:ind w:firstLine="640"/>
        <w:rPr>
          <w:rFonts w:hint="eastAsia" w:ascii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/>
          <w:color w:val="auto"/>
          <w:sz w:val="32"/>
          <w:szCs w:val="32"/>
          <w:lang w:val="en-US" w:eastAsia="zh-CN"/>
        </w:rPr>
        <w:t>2.浙里好家政平台2024年度建立信用档案人员清单、2024年进行家政从业体检和办理家政服务从业责任保险人员清单；</w:t>
      </w:r>
    </w:p>
    <w:p w14:paraId="5B54F032">
      <w:pPr>
        <w:pStyle w:val="2"/>
        <w:spacing w:line="560" w:lineRule="exact"/>
        <w:ind w:firstLine="640"/>
        <w:rPr>
          <w:rFonts w:hint="eastAsia" w:ascii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/>
          <w:color w:val="auto"/>
          <w:sz w:val="32"/>
          <w:szCs w:val="32"/>
          <w:lang w:val="en-US" w:eastAsia="zh-CN"/>
        </w:rPr>
        <w:t>3.申报企业营业执照；</w:t>
      </w:r>
    </w:p>
    <w:p w14:paraId="00D54900">
      <w:pPr>
        <w:pStyle w:val="2"/>
        <w:spacing w:line="560" w:lineRule="exact"/>
        <w:ind w:firstLine="640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/>
          <w:color w:val="auto"/>
          <w:sz w:val="32"/>
          <w:szCs w:val="32"/>
          <w:lang w:val="en-US" w:eastAsia="zh-CN"/>
        </w:rPr>
        <w:t>4.其他要求</w:t>
      </w:r>
      <w:r>
        <w:rPr>
          <w:rFonts w:hint="eastAsia" w:ascii="仿宋_GB2312" w:eastAsia="仿宋_GB2312"/>
          <w:color w:val="auto"/>
          <w:sz w:val="32"/>
          <w:szCs w:val="32"/>
        </w:rPr>
        <w:t>提供的有关材料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；</w:t>
      </w:r>
    </w:p>
    <w:p w14:paraId="44FBCFDF">
      <w:pPr>
        <w:pStyle w:val="2"/>
        <w:ind w:firstLine="320" w:firstLineChars="100"/>
        <w:rPr>
          <w:rFonts w:hint="default" w:ascii="仿宋_GB2312" w:eastAsia="宋体"/>
          <w:color w:val="auto"/>
          <w:sz w:val="32"/>
          <w:szCs w:val="32"/>
          <w:lang w:val="en-US" w:eastAsia="zh-CN"/>
        </w:rPr>
      </w:pPr>
    </w:p>
    <w:p w14:paraId="7018FF04">
      <w:pPr>
        <w:spacing w:line="560" w:lineRule="exact"/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br w:type="page"/>
      </w:r>
    </w:p>
    <w:p w14:paraId="77B66215"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p w14:paraId="776309AC"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东阳市商贸服务业发展专项资金申请表</w:t>
      </w:r>
    </w:p>
    <w:p w14:paraId="160A9CD7">
      <w:pPr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tbl>
      <w:tblPr>
        <w:tblStyle w:val="9"/>
        <w:tblW w:w="91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4"/>
        <w:gridCol w:w="1278"/>
        <w:gridCol w:w="255"/>
        <w:gridCol w:w="169"/>
        <w:gridCol w:w="854"/>
        <w:gridCol w:w="510"/>
        <w:gridCol w:w="450"/>
        <w:gridCol w:w="15"/>
        <w:gridCol w:w="25"/>
        <w:gridCol w:w="278"/>
        <w:gridCol w:w="765"/>
        <w:gridCol w:w="513"/>
        <w:gridCol w:w="153"/>
        <w:gridCol w:w="866"/>
        <w:gridCol w:w="259"/>
        <w:gridCol w:w="155"/>
        <w:gridCol w:w="1123"/>
      </w:tblGrid>
      <w:tr w14:paraId="733D17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9102" w:type="dxa"/>
            <w:gridSpan w:val="17"/>
            <w:vAlign w:val="center"/>
          </w:tcPr>
          <w:p w14:paraId="57391FCF"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黑体" w:hAnsi="黑体" w:eastAsia="黑体"/>
                <w:color w:val="auto"/>
                <w:sz w:val="28"/>
              </w:rPr>
              <w:t>申请单位基本情况</w:t>
            </w:r>
          </w:p>
        </w:tc>
      </w:tr>
      <w:tr w14:paraId="25A1E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34" w:type="dxa"/>
            <w:vAlign w:val="center"/>
          </w:tcPr>
          <w:p w14:paraId="5CEF2CCF"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</w:rPr>
              <w:t>企业名称</w:t>
            </w:r>
          </w:p>
        </w:tc>
        <w:tc>
          <w:tcPr>
            <w:tcW w:w="3556" w:type="dxa"/>
            <w:gridSpan w:val="8"/>
            <w:vAlign w:val="center"/>
          </w:tcPr>
          <w:p w14:paraId="48197EE5"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709" w:type="dxa"/>
            <w:gridSpan w:val="4"/>
            <w:vAlign w:val="center"/>
          </w:tcPr>
          <w:p w14:paraId="05820698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企业地址</w:t>
            </w:r>
          </w:p>
        </w:tc>
        <w:tc>
          <w:tcPr>
            <w:tcW w:w="2403" w:type="dxa"/>
            <w:gridSpan w:val="4"/>
            <w:vAlign w:val="center"/>
          </w:tcPr>
          <w:p w14:paraId="56C9ECD8"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 w14:paraId="7DCBF3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34" w:type="dxa"/>
            <w:vAlign w:val="center"/>
          </w:tcPr>
          <w:p w14:paraId="5108024C"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auto"/>
                <w:sz w:val="24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32"/>
              </w:rPr>
              <w:t>法定代表人</w:t>
            </w:r>
          </w:p>
        </w:tc>
        <w:tc>
          <w:tcPr>
            <w:tcW w:w="3556" w:type="dxa"/>
            <w:gridSpan w:val="8"/>
            <w:vAlign w:val="center"/>
          </w:tcPr>
          <w:p w14:paraId="08F0E5D7"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auto"/>
                <w:sz w:val="24"/>
                <w:szCs w:val="32"/>
              </w:rPr>
            </w:pPr>
          </w:p>
        </w:tc>
        <w:tc>
          <w:tcPr>
            <w:tcW w:w="1709" w:type="dxa"/>
            <w:gridSpan w:val="4"/>
            <w:vAlign w:val="center"/>
          </w:tcPr>
          <w:p w14:paraId="386B34A2"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auto"/>
                <w:sz w:val="24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32"/>
              </w:rPr>
              <w:t>联系电话</w:t>
            </w:r>
          </w:p>
        </w:tc>
        <w:tc>
          <w:tcPr>
            <w:tcW w:w="2403" w:type="dxa"/>
            <w:gridSpan w:val="4"/>
            <w:vAlign w:val="center"/>
          </w:tcPr>
          <w:p w14:paraId="594B4219"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auto"/>
                <w:sz w:val="24"/>
                <w:szCs w:val="32"/>
              </w:rPr>
            </w:pPr>
          </w:p>
        </w:tc>
      </w:tr>
      <w:tr w14:paraId="028E60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34" w:type="dxa"/>
            <w:vAlign w:val="center"/>
          </w:tcPr>
          <w:p w14:paraId="4A1C206A"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auto"/>
                <w:sz w:val="24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32"/>
              </w:rPr>
              <w:t>联系人</w:t>
            </w:r>
          </w:p>
        </w:tc>
        <w:tc>
          <w:tcPr>
            <w:tcW w:w="3556" w:type="dxa"/>
            <w:gridSpan w:val="8"/>
            <w:vAlign w:val="center"/>
          </w:tcPr>
          <w:p w14:paraId="1986DC01"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auto"/>
                <w:sz w:val="24"/>
                <w:szCs w:val="32"/>
              </w:rPr>
            </w:pPr>
          </w:p>
        </w:tc>
        <w:tc>
          <w:tcPr>
            <w:tcW w:w="1709" w:type="dxa"/>
            <w:gridSpan w:val="4"/>
            <w:vAlign w:val="center"/>
          </w:tcPr>
          <w:p w14:paraId="0DB08945"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auto"/>
                <w:sz w:val="24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32"/>
              </w:rPr>
              <w:t>联系电话</w:t>
            </w:r>
          </w:p>
        </w:tc>
        <w:tc>
          <w:tcPr>
            <w:tcW w:w="2403" w:type="dxa"/>
            <w:gridSpan w:val="4"/>
            <w:vAlign w:val="center"/>
          </w:tcPr>
          <w:p w14:paraId="572F55CE"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auto"/>
                <w:sz w:val="24"/>
                <w:szCs w:val="32"/>
              </w:rPr>
            </w:pPr>
          </w:p>
        </w:tc>
      </w:tr>
      <w:tr w14:paraId="678B9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34" w:type="dxa"/>
            <w:vAlign w:val="center"/>
          </w:tcPr>
          <w:p w14:paraId="09054582"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auto"/>
                <w:sz w:val="24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32"/>
              </w:rPr>
              <w:t>企业开户行</w:t>
            </w:r>
          </w:p>
        </w:tc>
        <w:tc>
          <w:tcPr>
            <w:tcW w:w="3556" w:type="dxa"/>
            <w:gridSpan w:val="8"/>
            <w:vAlign w:val="center"/>
          </w:tcPr>
          <w:p w14:paraId="3EA4AA33"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auto"/>
                <w:sz w:val="24"/>
                <w:szCs w:val="32"/>
              </w:rPr>
            </w:pPr>
          </w:p>
        </w:tc>
        <w:tc>
          <w:tcPr>
            <w:tcW w:w="1709" w:type="dxa"/>
            <w:gridSpan w:val="4"/>
            <w:vAlign w:val="center"/>
          </w:tcPr>
          <w:p w14:paraId="5522988F"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auto"/>
                <w:sz w:val="24"/>
                <w:szCs w:val="32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32"/>
              </w:rPr>
              <w:t>银行账号</w:t>
            </w:r>
          </w:p>
        </w:tc>
        <w:tc>
          <w:tcPr>
            <w:tcW w:w="2403" w:type="dxa"/>
            <w:gridSpan w:val="4"/>
            <w:vAlign w:val="center"/>
          </w:tcPr>
          <w:p w14:paraId="2ABC5E38"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auto"/>
                <w:sz w:val="24"/>
                <w:szCs w:val="32"/>
              </w:rPr>
            </w:pPr>
          </w:p>
        </w:tc>
      </w:tr>
      <w:tr w14:paraId="4CFFBE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4" w:hRule="atLeast"/>
          <w:jc w:val="center"/>
        </w:trPr>
        <w:tc>
          <w:tcPr>
            <w:tcW w:w="1434" w:type="dxa"/>
            <w:vAlign w:val="center"/>
          </w:tcPr>
          <w:p w14:paraId="0A03F98A">
            <w:pPr>
              <w:adjustRightInd w:val="0"/>
              <w:snapToGrid w:val="0"/>
              <w:jc w:val="center"/>
              <w:rPr>
                <w:rFonts w:hint="eastAsia" w:ascii="仿宋" w:hAnsi="仿宋" w:eastAsia="仿宋" w:cs="仿宋_GB2312"/>
                <w:color w:val="auto"/>
                <w:sz w:val="24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32"/>
                <w:lang w:eastAsia="zh-CN"/>
              </w:rPr>
              <w:t>申请补助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32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32"/>
                <w:lang w:eastAsia="zh-CN"/>
              </w:rPr>
              <w:t>奖励项目</w:t>
            </w:r>
          </w:p>
        </w:tc>
        <w:tc>
          <w:tcPr>
            <w:tcW w:w="7668" w:type="dxa"/>
            <w:gridSpan w:val="16"/>
            <w:vAlign w:val="center"/>
          </w:tcPr>
          <w:p w14:paraId="505838C3">
            <w:pPr>
              <w:numPr>
                <w:ilvl w:val="-1"/>
                <w:numId w:val="0"/>
              </w:numPr>
              <w:adjustRightInd w:val="0"/>
              <w:snapToGrid w:val="0"/>
              <w:ind w:left="0"/>
              <w:jc w:val="both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1.鼓励投资商贸项目              12.鼓励招引市外企业来东办会</w:t>
            </w:r>
          </w:p>
          <w:p w14:paraId="64E597DB">
            <w:pPr>
              <w:numPr>
                <w:ilvl w:val="-1"/>
                <w:numId w:val="0"/>
              </w:numPr>
              <w:adjustRightInd w:val="0"/>
              <w:snapToGrid w:val="0"/>
              <w:ind w:left="0"/>
              <w:jc w:val="both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2.推进智慧商圈创建              13.推动老字号传承创新</w:t>
            </w:r>
          </w:p>
          <w:p w14:paraId="055076E2">
            <w:pPr>
              <w:numPr>
                <w:ilvl w:val="-1"/>
                <w:numId w:val="0"/>
              </w:numPr>
              <w:adjustRightInd w:val="0"/>
              <w:snapToGrid w:val="0"/>
              <w:ind w:left="0"/>
              <w:jc w:val="both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3.支持企业数字化提升            14.加强商贸品牌建设</w:t>
            </w:r>
          </w:p>
          <w:p w14:paraId="34266CB7">
            <w:pPr>
              <w:numPr>
                <w:ilvl w:val="-1"/>
                <w:numId w:val="0"/>
              </w:numPr>
              <w:adjustRightInd w:val="0"/>
              <w:snapToGrid w:val="0"/>
              <w:ind w:left="0"/>
              <w:jc w:val="both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4.鼓励企业主辅分离              15.支持供应链创新发展</w:t>
            </w:r>
          </w:p>
          <w:p w14:paraId="5F5E0002">
            <w:pPr>
              <w:numPr>
                <w:ilvl w:val="-1"/>
                <w:numId w:val="0"/>
              </w:numPr>
              <w:adjustRightInd w:val="0"/>
              <w:snapToGrid w:val="0"/>
              <w:ind w:left="0"/>
              <w:jc w:val="both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5.鼓励企业提档升级              16.支持农产品流通冷链体系建设</w:t>
            </w:r>
          </w:p>
          <w:p w14:paraId="0F1E4675">
            <w:pPr>
              <w:numPr>
                <w:ilvl w:val="-1"/>
                <w:numId w:val="0"/>
              </w:numPr>
              <w:adjustRightInd w:val="0"/>
              <w:snapToGrid w:val="0"/>
              <w:ind w:left="0"/>
              <w:jc w:val="both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6.鼓励企业规模发展              17.推动家政服务业信用体系建设</w:t>
            </w:r>
          </w:p>
          <w:p w14:paraId="1B1A4F47">
            <w:pPr>
              <w:numPr>
                <w:ilvl w:val="-1"/>
                <w:numId w:val="0"/>
              </w:numPr>
              <w:adjustRightInd w:val="0"/>
              <w:snapToGrid w:val="0"/>
              <w:ind w:left="0"/>
              <w:jc w:val="both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 xml:space="preserve">7.鼓励营造消费氛围          </w:t>
            </w:r>
          </w:p>
          <w:p w14:paraId="34327E0F">
            <w:pPr>
              <w:numPr>
                <w:ilvl w:val="-1"/>
                <w:numId w:val="0"/>
              </w:numPr>
              <w:adjustRightInd w:val="0"/>
              <w:snapToGrid w:val="0"/>
              <w:ind w:left="0"/>
              <w:jc w:val="both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8.大力发展夜间经济</w:t>
            </w:r>
          </w:p>
          <w:p w14:paraId="14F47273">
            <w:pPr>
              <w:numPr>
                <w:ilvl w:val="-1"/>
                <w:numId w:val="0"/>
              </w:numPr>
              <w:adjustRightInd w:val="0"/>
              <w:snapToGrid w:val="0"/>
              <w:ind w:left="0"/>
              <w:jc w:val="both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 xml:space="preserve">9.扶持壮大会展经济              </w:t>
            </w:r>
          </w:p>
          <w:p w14:paraId="3F26B253">
            <w:pPr>
              <w:numPr>
                <w:ilvl w:val="-1"/>
                <w:numId w:val="0"/>
              </w:numPr>
              <w:adjustRightInd w:val="0"/>
              <w:snapToGrid w:val="0"/>
              <w:ind w:left="0"/>
              <w:jc w:val="both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 xml:space="preserve">10.支持企业开拓市场             </w:t>
            </w:r>
          </w:p>
        </w:tc>
      </w:tr>
      <w:tr w14:paraId="5239C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34" w:type="dxa"/>
            <w:vAlign w:val="center"/>
          </w:tcPr>
          <w:p w14:paraId="4ED70968">
            <w:pPr>
              <w:adjustRightInd w:val="0"/>
              <w:snapToGrid w:val="0"/>
              <w:jc w:val="center"/>
              <w:rPr>
                <w:rFonts w:hint="default" w:ascii="仿宋" w:hAnsi="仿宋" w:eastAsia="仿宋" w:cs="仿宋_GB2312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32"/>
                <w:lang w:eastAsia="zh-CN"/>
              </w:rPr>
              <w:t>申请补助</w:t>
            </w:r>
            <w:r>
              <w:rPr>
                <w:rFonts w:hint="eastAsia" w:ascii="仿宋" w:hAnsi="仿宋" w:eastAsia="仿宋" w:cs="仿宋_GB2312"/>
                <w:color w:val="auto"/>
                <w:sz w:val="24"/>
                <w:szCs w:val="32"/>
                <w:lang w:val="en-US" w:eastAsia="zh-CN"/>
              </w:rPr>
              <w:t>/奖励金额</w:t>
            </w:r>
          </w:p>
        </w:tc>
        <w:tc>
          <w:tcPr>
            <w:tcW w:w="3556" w:type="dxa"/>
            <w:gridSpan w:val="8"/>
            <w:vAlign w:val="center"/>
          </w:tcPr>
          <w:p w14:paraId="35A93915">
            <w:pPr>
              <w:numPr>
                <w:ilvl w:val="-1"/>
                <w:numId w:val="0"/>
              </w:numPr>
              <w:adjustRightInd w:val="0"/>
              <w:snapToGrid w:val="0"/>
              <w:ind w:left="0"/>
              <w:jc w:val="right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32"/>
                <w:lang w:val="en-US" w:eastAsia="zh-CN"/>
              </w:rPr>
              <w:t>（元）</w:t>
            </w:r>
          </w:p>
        </w:tc>
        <w:tc>
          <w:tcPr>
            <w:tcW w:w="1709" w:type="dxa"/>
            <w:gridSpan w:val="4"/>
            <w:vAlign w:val="center"/>
          </w:tcPr>
          <w:p w14:paraId="28E4B145">
            <w:pPr>
              <w:numPr>
                <w:ilvl w:val="-1"/>
                <w:numId w:val="0"/>
              </w:numPr>
              <w:adjustRightInd w:val="0"/>
              <w:snapToGrid w:val="0"/>
              <w:ind w:left="0"/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32"/>
                <w:lang w:val="en-US" w:eastAsia="zh-CN"/>
              </w:rPr>
              <w:t>申请补助名称</w:t>
            </w:r>
          </w:p>
        </w:tc>
        <w:tc>
          <w:tcPr>
            <w:tcW w:w="2403" w:type="dxa"/>
            <w:gridSpan w:val="4"/>
            <w:vAlign w:val="center"/>
          </w:tcPr>
          <w:p w14:paraId="49EDF19C">
            <w:pPr>
              <w:numPr>
                <w:ilvl w:val="-1"/>
                <w:numId w:val="0"/>
              </w:numPr>
              <w:adjustRightInd w:val="0"/>
              <w:snapToGrid w:val="0"/>
              <w:ind w:left="0"/>
              <w:jc w:val="both"/>
              <w:rPr>
                <w:rFonts w:hint="default"/>
                <w:color w:val="auto"/>
                <w:lang w:val="en-US" w:eastAsia="zh-CN"/>
              </w:rPr>
            </w:pPr>
          </w:p>
        </w:tc>
      </w:tr>
      <w:tr w14:paraId="29AE6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434" w:type="dxa"/>
            <w:vAlign w:val="center"/>
          </w:tcPr>
          <w:p w14:paraId="4A947BE5">
            <w:pPr>
              <w:adjustRightInd w:val="0"/>
              <w:snapToGrid w:val="0"/>
              <w:jc w:val="center"/>
              <w:rPr>
                <w:rFonts w:hint="eastAsia" w:ascii="仿宋" w:hAnsi="仿宋" w:eastAsia="仿宋" w:cs="仿宋_GB2312"/>
                <w:color w:val="auto"/>
                <w:sz w:val="24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32"/>
                <w:lang w:eastAsia="zh-CN"/>
              </w:rPr>
              <w:t>荣誉奖励政策依据</w:t>
            </w:r>
          </w:p>
        </w:tc>
        <w:tc>
          <w:tcPr>
            <w:tcW w:w="7668" w:type="dxa"/>
            <w:gridSpan w:val="16"/>
            <w:vAlign w:val="center"/>
          </w:tcPr>
          <w:p w14:paraId="7A395ADE">
            <w:pPr>
              <w:numPr>
                <w:ilvl w:val="-1"/>
                <w:numId w:val="0"/>
              </w:numPr>
              <w:adjustRightInd w:val="0"/>
              <w:snapToGrid w:val="0"/>
              <w:ind w:left="0"/>
              <w:jc w:val="both"/>
              <w:rPr>
                <w:rFonts w:hint="default"/>
                <w:color w:val="auto"/>
                <w:lang w:val="en-US" w:eastAsia="zh-CN"/>
              </w:rPr>
            </w:pPr>
          </w:p>
        </w:tc>
      </w:tr>
      <w:tr w14:paraId="7C1BC0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9102" w:type="dxa"/>
            <w:gridSpan w:val="17"/>
            <w:vAlign w:val="center"/>
          </w:tcPr>
          <w:p w14:paraId="655288B9">
            <w:pPr>
              <w:adjustRightInd w:val="0"/>
              <w:snapToGrid w:val="0"/>
              <w:jc w:val="center"/>
              <w:rPr>
                <w:rFonts w:hint="eastAsia" w:ascii="仿宋" w:hAnsi="仿宋" w:eastAsia="仿宋" w:cs="仿宋_GB2312"/>
                <w:color w:val="auto"/>
                <w:sz w:val="24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auto"/>
                <w:sz w:val="24"/>
                <w:szCs w:val="32"/>
                <w:lang w:eastAsia="zh-CN"/>
              </w:rPr>
              <w:t>（一）企业经营状况（单位：元）</w:t>
            </w:r>
          </w:p>
        </w:tc>
      </w:tr>
      <w:tr w14:paraId="496E78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34" w:type="dxa"/>
            <w:vAlign w:val="center"/>
          </w:tcPr>
          <w:p w14:paraId="483672B0">
            <w:pPr>
              <w:adjustRightInd w:val="0"/>
              <w:snapToGrid w:val="0"/>
              <w:jc w:val="center"/>
              <w:rPr>
                <w:rFonts w:hint="eastAsia" w:ascii="仿宋" w:hAnsi="仿宋" w:eastAsia="仿宋" w:cs="仿宋_GB2312"/>
                <w:color w:val="auto"/>
                <w:sz w:val="24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32"/>
                <w:lang w:eastAsia="zh-CN"/>
              </w:rPr>
              <w:t>主要指标</w:t>
            </w:r>
          </w:p>
        </w:tc>
        <w:tc>
          <w:tcPr>
            <w:tcW w:w="1702" w:type="dxa"/>
            <w:gridSpan w:val="3"/>
            <w:vAlign w:val="center"/>
          </w:tcPr>
          <w:p w14:paraId="31A8DF6C">
            <w:pPr>
              <w:adjustRightInd w:val="0"/>
              <w:snapToGrid w:val="0"/>
              <w:jc w:val="center"/>
              <w:rPr>
                <w:rFonts w:hint="default" w:ascii="仿宋" w:hAnsi="仿宋" w:eastAsia="仿宋" w:cs="仿宋_GB2312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32"/>
                <w:lang w:val="en-US" w:eastAsia="zh-CN"/>
              </w:rPr>
              <w:t>2022</w:t>
            </w:r>
          </w:p>
        </w:tc>
        <w:tc>
          <w:tcPr>
            <w:tcW w:w="1814" w:type="dxa"/>
            <w:gridSpan w:val="3"/>
            <w:vAlign w:val="center"/>
          </w:tcPr>
          <w:p w14:paraId="158B716B">
            <w:pPr>
              <w:adjustRightInd w:val="0"/>
              <w:snapToGrid w:val="0"/>
              <w:jc w:val="center"/>
              <w:rPr>
                <w:rFonts w:hint="default" w:ascii="仿宋" w:hAnsi="仿宋" w:eastAsia="仿宋" w:cs="仿宋_GB2312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32"/>
                <w:lang w:val="en-US" w:eastAsia="zh-CN"/>
              </w:rPr>
              <w:t>2023</w:t>
            </w:r>
          </w:p>
        </w:tc>
        <w:tc>
          <w:tcPr>
            <w:tcW w:w="1749" w:type="dxa"/>
            <w:gridSpan w:val="6"/>
            <w:vAlign w:val="center"/>
          </w:tcPr>
          <w:p w14:paraId="792AFF28">
            <w:pPr>
              <w:adjustRightInd w:val="0"/>
              <w:snapToGrid w:val="0"/>
              <w:jc w:val="center"/>
              <w:rPr>
                <w:rFonts w:hint="default" w:ascii="仿宋" w:hAnsi="仿宋" w:eastAsia="仿宋" w:cs="仿宋_GB2312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32"/>
                <w:lang w:val="en-US" w:eastAsia="zh-CN"/>
              </w:rPr>
              <w:t>2024</w:t>
            </w:r>
          </w:p>
        </w:tc>
        <w:tc>
          <w:tcPr>
            <w:tcW w:w="1280" w:type="dxa"/>
            <w:gridSpan w:val="3"/>
            <w:vAlign w:val="center"/>
          </w:tcPr>
          <w:p w14:paraId="71E66548">
            <w:pPr>
              <w:adjustRightInd w:val="0"/>
              <w:snapToGrid w:val="0"/>
              <w:jc w:val="center"/>
              <w:rPr>
                <w:rFonts w:hint="default" w:ascii="仿宋" w:hAnsi="仿宋" w:eastAsia="仿宋" w:cs="仿宋_GB2312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32"/>
                <w:lang w:val="en-US" w:eastAsia="zh-CN"/>
              </w:rPr>
              <w:t>增速</w:t>
            </w:r>
          </w:p>
        </w:tc>
        <w:tc>
          <w:tcPr>
            <w:tcW w:w="1123" w:type="dxa"/>
            <w:vAlign w:val="center"/>
          </w:tcPr>
          <w:p w14:paraId="290907BA">
            <w:pPr>
              <w:adjustRightInd w:val="0"/>
              <w:snapToGrid w:val="0"/>
              <w:jc w:val="center"/>
              <w:rPr>
                <w:rFonts w:hint="eastAsia" w:ascii="仿宋" w:hAnsi="仿宋" w:eastAsia="仿宋" w:cs="仿宋_GB2312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32"/>
                <w:lang w:val="en-US" w:eastAsia="zh-CN"/>
              </w:rPr>
              <w:t>备注</w:t>
            </w:r>
          </w:p>
        </w:tc>
      </w:tr>
      <w:tr w14:paraId="4CE9A5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434" w:type="dxa"/>
            <w:vAlign w:val="center"/>
          </w:tcPr>
          <w:p w14:paraId="2E13D2FD">
            <w:pPr>
              <w:adjustRightInd w:val="0"/>
              <w:snapToGrid w:val="0"/>
              <w:jc w:val="center"/>
              <w:rPr>
                <w:rFonts w:hint="eastAsia" w:ascii="仿宋" w:hAnsi="仿宋" w:eastAsia="仿宋" w:cs="仿宋_GB2312"/>
                <w:color w:val="auto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32"/>
              </w:rPr>
              <w:t>营业总额</w:t>
            </w:r>
          </w:p>
        </w:tc>
        <w:tc>
          <w:tcPr>
            <w:tcW w:w="1702" w:type="dxa"/>
            <w:gridSpan w:val="3"/>
            <w:vAlign w:val="center"/>
          </w:tcPr>
          <w:p w14:paraId="6B8E2482"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auto"/>
                <w:sz w:val="24"/>
                <w:szCs w:val="32"/>
              </w:rPr>
            </w:pPr>
          </w:p>
        </w:tc>
        <w:tc>
          <w:tcPr>
            <w:tcW w:w="1814" w:type="dxa"/>
            <w:gridSpan w:val="3"/>
            <w:vAlign w:val="center"/>
          </w:tcPr>
          <w:p w14:paraId="40BB2D88"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auto"/>
                <w:sz w:val="24"/>
                <w:szCs w:val="32"/>
              </w:rPr>
            </w:pPr>
          </w:p>
        </w:tc>
        <w:tc>
          <w:tcPr>
            <w:tcW w:w="1749" w:type="dxa"/>
            <w:gridSpan w:val="6"/>
            <w:vAlign w:val="center"/>
          </w:tcPr>
          <w:p w14:paraId="2914D3DD">
            <w:pPr>
              <w:adjustRightInd w:val="0"/>
              <w:snapToGrid w:val="0"/>
              <w:jc w:val="center"/>
              <w:rPr>
                <w:rFonts w:hint="eastAsia" w:ascii="仿宋" w:hAnsi="仿宋" w:eastAsia="仿宋" w:cs="仿宋_GB2312"/>
                <w:color w:val="auto"/>
                <w:sz w:val="24"/>
                <w:szCs w:val="32"/>
              </w:rPr>
            </w:pPr>
          </w:p>
        </w:tc>
        <w:tc>
          <w:tcPr>
            <w:tcW w:w="1280" w:type="dxa"/>
            <w:gridSpan w:val="3"/>
            <w:vAlign w:val="center"/>
          </w:tcPr>
          <w:p w14:paraId="796864DB"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auto"/>
                <w:sz w:val="24"/>
                <w:szCs w:val="32"/>
              </w:rPr>
            </w:pPr>
          </w:p>
        </w:tc>
        <w:tc>
          <w:tcPr>
            <w:tcW w:w="1123" w:type="dxa"/>
            <w:vAlign w:val="center"/>
          </w:tcPr>
          <w:p w14:paraId="6A229699"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auto"/>
                <w:sz w:val="24"/>
                <w:szCs w:val="32"/>
              </w:rPr>
            </w:pPr>
          </w:p>
        </w:tc>
      </w:tr>
      <w:tr w14:paraId="1A6C6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1434" w:type="dxa"/>
            <w:vAlign w:val="center"/>
          </w:tcPr>
          <w:p w14:paraId="67557C14">
            <w:pPr>
              <w:adjustRightInd w:val="0"/>
              <w:snapToGrid w:val="0"/>
              <w:jc w:val="center"/>
              <w:rPr>
                <w:rFonts w:hint="eastAsia" w:ascii="仿宋" w:hAnsi="仿宋" w:eastAsia="仿宋" w:cs="仿宋_GB2312"/>
                <w:color w:val="auto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32"/>
              </w:rPr>
              <w:t>上缴税金</w:t>
            </w:r>
          </w:p>
        </w:tc>
        <w:tc>
          <w:tcPr>
            <w:tcW w:w="1702" w:type="dxa"/>
            <w:gridSpan w:val="3"/>
            <w:vAlign w:val="center"/>
          </w:tcPr>
          <w:p w14:paraId="243D1EC5"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auto"/>
                <w:sz w:val="24"/>
                <w:szCs w:val="32"/>
              </w:rPr>
            </w:pPr>
          </w:p>
        </w:tc>
        <w:tc>
          <w:tcPr>
            <w:tcW w:w="1814" w:type="dxa"/>
            <w:gridSpan w:val="3"/>
            <w:vAlign w:val="center"/>
          </w:tcPr>
          <w:p w14:paraId="27BFADE8"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auto"/>
                <w:sz w:val="24"/>
                <w:szCs w:val="32"/>
              </w:rPr>
            </w:pPr>
          </w:p>
        </w:tc>
        <w:tc>
          <w:tcPr>
            <w:tcW w:w="1749" w:type="dxa"/>
            <w:gridSpan w:val="6"/>
            <w:vAlign w:val="center"/>
          </w:tcPr>
          <w:p w14:paraId="337EF76C">
            <w:pPr>
              <w:adjustRightInd w:val="0"/>
              <w:snapToGrid w:val="0"/>
              <w:jc w:val="center"/>
              <w:rPr>
                <w:rFonts w:hint="eastAsia" w:ascii="仿宋" w:hAnsi="仿宋" w:eastAsia="仿宋" w:cs="仿宋_GB2312"/>
                <w:color w:val="auto"/>
                <w:sz w:val="24"/>
                <w:szCs w:val="32"/>
              </w:rPr>
            </w:pPr>
          </w:p>
        </w:tc>
        <w:tc>
          <w:tcPr>
            <w:tcW w:w="1280" w:type="dxa"/>
            <w:gridSpan w:val="3"/>
            <w:vAlign w:val="center"/>
          </w:tcPr>
          <w:p w14:paraId="11DB5098"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auto"/>
                <w:sz w:val="24"/>
                <w:szCs w:val="32"/>
              </w:rPr>
            </w:pPr>
          </w:p>
        </w:tc>
        <w:tc>
          <w:tcPr>
            <w:tcW w:w="1123" w:type="dxa"/>
            <w:vAlign w:val="center"/>
          </w:tcPr>
          <w:p w14:paraId="17E316A6"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auto"/>
                <w:sz w:val="24"/>
                <w:szCs w:val="32"/>
              </w:rPr>
            </w:pPr>
          </w:p>
        </w:tc>
      </w:tr>
      <w:tr w14:paraId="49F9C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434" w:type="dxa"/>
            <w:vAlign w:val="center"/>
          </w:tcPr>
          <w:p w14:paraId="05F84A56">
            <w:pPr>
              <w:adjustRightInd w:val="0"/>
              <w:snapToGrid w:val="0"/>
              <w:jc w:val="center"/>
              <w:rPr>
                <w:rFonts w:hint="eastAsia" w:ascii="仿宋" w:hAnsi="仿宋" w:eastAsia="仿宋" w:cs="仿宋_GB2312"/>
                <w:color w:val="auto"/>
                <w:sz w:val="24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_GB2312"/>
                <w:color w:val="auto"/>
                <w:sz w:val="24"/>
                <w:szCs w:val="32"/>
                <w:lang w:eastAsia="zh-CN"/>
              </w:rPr>
              <w:t>利润总额</w:t>
            </w:r>
          </w:p>
        </w:tc>
        <w:tc>
          <w:tcPr>
            <w:tcW w:w="1702" w:type="dxa"/>
            <w:gridSpan w:val="3"/>
            <w:vAlign w:val="center"/>
          </w:tcPr>
          <w:p w14:paraId="15D42612"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auto"/>
                <w:sz w:val="24"/>
                <w:szCs w:val="32"/>
              </w:rPr>
            </w:pPr>
          </w:p>
        </w:tc>
        <w:tc>
          <w:tcPr>
            <w:tcW w:w="1814" w:type="dxa"/>
            <w:gridSpan w:val="3"/>
            <w:vAlign w:val="center"/>
          </w:tcPr>
          <w:p w14:paraId="2FD6CA36"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auto"/>
                <w:sz w:val="24"/>
                <w:szCs w:val="32"/>
              </w:rPr>
            </w:pPr>
          </w:p>
        </w:tc>
        <w:tc>
          <w:tcPr>
            <w:tcW w:w="1749" w:type="dxa"/>
            <w:gridSpan w:val="6"/>
            <w:vAlign w:val="center"/>
          </w:tcPr>
          <w:p w14:paraId="705C8F9A">
            <w:pPr>
              <w:adjustRightInd w:val="0"/>
              <w:snapToGrid w:val="0"/>
              <w:jc w:val="center"/>
              <w:rPr>
                <w:rFonts w:hint="eastAsia" w:ascii="仿宋" w:hAnsi="仿宋" w:eastAsia="仿宋" w:cs="仿宋_GB2312"/>
                <w:color w:val="auto"/>
                <w:sz w:val="24"/>
                <w:szCs w:val="32"/>
              </w:rPr>
            </w:pPr>
          </w:p>
        </w:tc>
        <w:tc>
          <w:tcPr>
            <w:tcW w:w="1280" w:type="dxa"/>
            <w:gridSpan w:val="3"/>
            <w:vAlign w:val="center"/>
          </w:tcPr>
          <w:p w14:paraId="7B15ED5F"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auto"/>
                <w:sz w:val="24"/>
                <w:szCs w:val="32"/>
              </w:rPr>
            </w:pPr>
          </w:p>
        </w:tc>
        <w:tc>
          <w:tcPr>
            <w:tcW w:w="1123" w:type="dxa"/>
            <w:vAlign w:val="center"/>
          </w:tcPr>
          <w:p w14:paraId="15DEBFBC"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color w:val="auto"/>
                <w:sz w:val="24"/>
                <w:szCs w:val="32"/>
              </w:rPr>
            </w:pPr>
          </w:p>
        </w:tc>
      </w:tr>
      <w:tr w14:paraId="65531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9102" w:type="dxa"/>
            <w:gridSpan w:val="17"/>
            <w:vAlign w:val="center"/>
          </w:tcPr>
          <w:p w14:paraId="1D2E8709">
            <w:pPr>
              <w:adjustRightInd w:val="0"/>
              <w:snapToGrid w:val="0"/>
              <w:jc w:val="center"/>
              <w:rPr>
                <w:rFonts w:ascii="仿宋" w:hAnsi="仿宋" w:eastAsia="仿宋" w:cs="仿宋_GB2312"/>
                <w:b/>
                <w:bCs/>
                <w:color w:val="auto"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auto"/>
                <w:sz w:val="24"/>
                <w:szCs w:val="32"/>
                <w:lang w:eastAsia="zh-CN"/>
              </w:rPr>
              <w:t>（二）具体指标</w:t>
            </w:r>
          </w:p>
        </w:tc>
      </w:tr>
      <w:tr w14:paraId="246638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434" w:type="dxa"/>
            <w:vMerge w:val="restart"/>
            <w:vAlign w:val="center"/>
          </w:tcPr>
          <w:p w14:paraId="3FB0655D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重点</w:t>
            </w: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 xml:space="preserve">     投资     </w:t>
            </w: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项目</w:t>
            </w: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填写</w:t>
            </w:r>
          </w:p>
        </w:tc>
        <w:tc>
          <w:tcPr>
            <w:tcW w:w="1702" w:type="dxa"/>
            <w:gridSpan w:val="3"/>
            <w:vAlign w:val="center"/>
          </w:tcPr>
          <w:p w14:paraId="48BE9BBD">
            <w:pPr>
              <w:adjustRightInd w:val="0"/>
              <w:snapToGrid w:val="0"/>
              <w:jc w:val="center"/>
              <w:rPr>
                <w:rFonts w:ascii="仿宋" w:hAnsi="仿宋" w:eastAsia="仿宋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1"/>
              </w:rPr>
              <w:t>项目代码</w:t>
            </w:r>
          </w:p>
        </w:tc>
        <w:tc>
          <w:tcPr>
            <w:tcW w:w="1829" w:type="dxa"/>
            <w:gridSpan w:val="4"/>
            <w:vAlign w:val="center"/>
          </w:tcPr>
          <w:p w14:paraId="1DB96D12"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 w:val="21"/>
                <w:szCs w:val="21"/>
              </w:rPr>
            </w:pPr>
          </w:p>
        </w:tc>
        <w:tc>
          <w:tcPr>
            <w:tcW w:w="1734" w:type="dxa"/>
            <w:gridSpan w:val="5"/>
            <w:vAlign w:val="center"/>
          </w:tcPr>
          <w:p w14:paraId="4D480D01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1"/>
                <w:lang w:eastAsia="zh-CN"/>
              </w:rPr>
              <w:t>项目名称</w:t>
            </w:r>
          </w:p>
        </w:tc>
        <w:tc>
          <w:tcPr>
            <w:tcW w:w="2403" w:type="dxa"/>
            <w:gridSpan w:val="4"/>
            <w:vAlign w:val="center"/>
          </w:tcPr>
          <w:p w14:paraId="442BD867"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 w:val="21"/>
                <w:szCs w:val="21"/>
              </w:rPr>
            </w:pPr>
          </w:p>
        </w:tc>
      </w:tr>
      <w:tr w14:paraId="6F1C16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434" w:type="dxa"/>
            <w:vMerge w:val="continue"/>
            <w:vAlign w:val="center"/>
          </w:tcPr>
          <w:p w14:paraId="41310B41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</w:p>
        </w:tc>
        <w:tc>
          <w:tcPr>
            <w:tcW w:w="1702" w:type="dxa"/>
            <w:gridSpan w:val="3"/>
            <w:vAlign w:val="center"/>
          </w:tcPr>
          <w:p w14:paraId="4291B94B">
            <w:pPr>
              <w:adjustRightInd w:val="0"/>
              <w:snapToGrid w:val="0"/>
              <w:jc w:val="center"/>
              <w:rPr>
                <w:rFonts w:hint="eastAsia" w:ascii="仿宋" w:hAnsi="仿宋" w:eastAsia="仿宋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1"/>
                <w:lang w:eastAsia="zh-CN"/>
              </w:rPr>
              <w:t>项目起止时间</w:t>
            </w:r>
          </w:p>
        </w:tc>
        <w:tc>
          <w:tcPr>
            <w:tcW w:w="1829" w:type="dxa"/>
            <w:gridSpan w:val="4"/>
            <w:vAlign w:val="center"/>
          </w:tcPr>
          <w:p w14:paraId="345A9653"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 w:val="21"/>
                <w:szCs w:val="21"/>
              </w:rPr>
            </w:pPr>
          </w:p>
        </w:tc>
        <w:tc>
          <w:tcPr>
            <w:tcW w:w="1734" w:type="dxa"/>
            <w:gridSpan w:val="5"/>
            <w:vAlign w:val="center"/>
          </w:tcPr>
          <w:p w14:paraId="3C737A18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1"/>
                <w:lang w:eastAsia="zh-CN"/>
              </w:rPr>
              <w:t>项目地址</w:t>
            </w:r>
          </w:p>
        </w:tc>
        <w:tc>
          <w:tcPr>
            <w:tcW w:w="2403" w:type="dxa"/>
            <w:gridSpan w:val="4"/>
            <w:vAlign w:val="center"/>
          </w:tcPr>
          <w:p w14:paraId="45A64D1E"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 w:val="21"/>
                <w:szCs w:val="21"/>
              </w:rPr>
            </w:pPr>
          </w:p>
        </w:tc>
      </w:tr>
      <w:tr w14:paraId="4B990B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434" w:type="dxa"/>
            <w:vMerge w:val="continue"/>
            <w:vAlign w:val="center"/>
          </w:tcPr>
          <w:p w14:paraId="19FC8BA3"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702" w:type="dxa"/>
            <w:gridSpan w:val="3"/>
            <w:vAlign w:val="center"/>
          </w:tcPr>
          <w:p w14:paraId="5BA29977">
            <w:pPr>
              <w:adjustRightInd w:val="0"/>
              <w:snapToGrid w:val="0"/>
              <w:jc w:val="center"/>
              <w:rPr>
                <w:rFonts w:ascii="仿宋" w:hAnsi="仿宋" w:eastAsia="仿宋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1"/>
              </w:rPr>
              <w:t>项目用地面积</w:t>
            </w:r>
          </w:p>
        </w:tc>
        <w:tc>
          <w:tcPr>
            <w:tcW w:w="1829" w:type="dxa"/>
            <w:gridSpan w:val="4"/>
            <w:vAlign w:val="center"/>
          </w:tcPr>
          <w:p w14:paraId="6C0989BF">
            <w:pPr>
              <w:rPr>
                <w:color w:val="auto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1"/>
                <w:lang w:val="en-US" w:eastAsia="zh-CN"/>
              </w:rPr>
              <w:t xml:space="preserve">           </w:t>
            </w:r>
          </w:p>
          <w:p w14:paraId="0040FCDF">
            <w:pPr>
              <w:adjustRightInd w:val="0"/>
              <w:snapToGrid w:val="0"/>
              <w:jc w:val="both"/>
              <w:rPr>
                <w:rFonts w:hint="eastAsia" w:ascii="仿宋" w:hAnsi="仿宋" w:eastAsia="仿宋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1"/>
              </w:rPr>
              <w:t>（亩）</w:t>
            </w:r>
          </w:p>
        </w:tc>
        <w:tc>
          <w:tcPr>
            <w:tcW w:w="1734" w:type="dxa"/>
            <w:gridSpan w:val="5"/>
            <w:vAlign w:val="center"/>
          </w:tcPr>
          <w:p w14:paraId="516C0556"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1"/>
              </w:rPr>
              <w:t>项目建筑面积</w:t>
            </w:r>
          </w:p>
        </w:tc>
        <w:tc>
          <w:tcPr>
            <w:tcW w:w="2403" w:type="dxa"/>
            <w:gridSpan w:val="4"/>
            <w:vAlign w:val="center"/>
          </w:tcPr>
          <w:p w14:paraId="58CFA8E5">
            <w:pPr>
              <w:adjustRightInd w:val="0"/>
              <w:snapToGrid w:val="0"/>
              <w:ind w:firstLine="1050" w:firstLineChars="500"/>
              <w:jc w:val="both"/>
              <w:rPr>
                <w:rFonts w:ascii="仿宋" w:hAnsi="仿宋" w:eastAsia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1"/>
              </w:rPr>
              <w:t>（平方米）</w:t>
            </w:r>
          </w:p>
        </w:tc>
      </w:tr>
      <w:tr w14:paraId="1B4FD9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1434" w:type="dxa"/>
            <w:vMerge w:val="continue"/>
            <w:vAlign w:val="center"/>
          </w:tcPr>
          <w:p w14:paraId="37410910"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702" w:type="dxa"/>
            <w:gridSpan w:val="3"/>
            <w:vAlign w:val="center"/>
          </w:tcPr>
          <w:p w14:paraId="4B5CB733">
            <w:pPr>
              <w:adjustRightInd w:val="0"/>
              <w:snapToGrid w:val="0"/>
              <w:jc w:val="center"/>
              <w:rPr>
                <w:rFonts w:ascii="仿宋" w:hAnsi="仿宋" w:eastAsia="仿宋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1"/>
              </w:rPr>
              <w:t>项目总投资额</w:t>
            </w:r>
          </w:p>
        </w:tc>
        <w:tc>
          <w:tcPr>
            <w:tcW w:w="1854" w:type="dxa"/>
            <w:gridSpan w:val="5"/>
            <w:vAlign w:val="center"/>
          </w:tcPr>
          <w:p w14:paraId="5D9241D8">
            <w:pPr>
              <w:adjustRightInd w:val="0"/>
              <w:snapToGrid w:val="0"/>
              <w:jc w:val="right"/>
              <w:rPr>
                <w:rFonts w:hint="eastAsia" w:ascii="仿宋" w:hAnsi="仿宋" w:eastAsia="仿宋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1"/>
              </w:rPr>
              <w:t>（万元）</w:t>
            </w:r>
          </w:p>
        </w:tc>
        <w:tc>
          <w:tcPr>
            <w:tcW w:w="1709" w:type="dxa"/>
            <w:gridSpan w:val="4"/>
            <w:vAlign w:val="center"/>
          </w:tcPr>
          <w:p w14:paraId="1DB06AB8"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1"/>
              </w:rPr>
              <w:t>项目实际投资额</w:t>
            </w:r>
          </w:p>
        </w:tc>
        <w:tc>
          <w:tcPr>
            <w:tcW w:w="2403" w:type="dxa"/>
            <w:gridSpan w:val="4"/>
            <w:vAlign w:val="center"/>
          </w:tcPr>
          <w:p w14:paraId="23EAC1D3">
            <w:pPr>
              <w:adjustRightInd w:val="0"/>
              <w:snapToGrid w:val="0"/>
              <w:jc w:val="right"/>
              <w:rPr>
                <w:rFonts w:ascii="仿宋" w:hAnsi="仿宋" w:eastAsia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1"/>
              </w:rPr>
              <w:t>（万元）</w:t>
            </w:r>
          </w:p>
        </w:tc>
      </w:tr>
      <w:tr w14:paraId="02C87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434" w:type="dxa"/>
            <w:vMerge w:val="continue"/>
            <w:vAlign w:val="center"/>
          </w:tcPr>
          <w:p w14:paraId="1E77A2F6"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702" w:type="dxa"/>
            <w:gridSpan w:val="3"/>
            <w:vAlign w:val="center"/>
          </w:tcPr>
          <w:p w14:paraId="0ACDEBA6"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1"/>
              </w:rPr>
              <w:t>企业自筹</w:t>
            </w:r>
          </w:p>
        </w:tc>
        <w:tc>
          <w:tcPr>
            <w:tcW w:w="1854" w:type="dxa"/>
            <w:gridSpan w:val="5"/>
            <w:vAlign w:val="center"/>
          </w:tcPr>
          <w:p w14:paraId="161568C2">
            <w:pPr>
              <w:adjustRightInd w:val="0"/>
              <w:snapToGrid w:val="0"/>
              <w:jc w:val="right"/>
              <w:rPr>
                <w:rFonts w:hint="eastAsia" w:ascii="仿宋" w:hAnsi="仿宋" w:eastAsia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1"/>
              </w:rPr>
              <w:t>（万元）</w:t>
            </w:r>
          </w:p>
        </w:tc>
        <w:tc>
          <w:tcPr>
            <w:tcW w:w="1709" w:type="dxa"/>
            <w:gridSpan w:val="4"/>
            <w:vAlign w:val="center"/>
          </w:tcPr>
          <w:p w14:paraId="488DCE8E"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1"/>
              </w:rPr>
              <w:t>银行贷款</w:t>
            </w:r>
          </w:p>
        </w:tc>
        <w:tc>
          <w:tcPr>
            <w:tcW w:w="2403" w:type="dxa"/>
            <w:gridSpan w:val="4"/>
            <w:vAlign w:val="center"/>
          </w:tcPr>
          <w:p w14:paraId="65E1D41D">
            <w:pPr>
              <w:adjustRightInd w:val="0"/>
              <w:snapToGrid w:val="0"/>
              <w:jc w:val="right"/>
              <w:rPr>
                <w:rFonts w:ascii="仿宋" w:hAnsi="仿宋" w:eastAsia="仿宋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1"/>
              </w:rPr>
              <w:t>（万元）</w:t>
            </w:r>
          </w:p>
        </w:tc>
      </w:tr>
      <w:tr w14:paraId="6A5CC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434" w:type="dxa"/>
            <w:vMerge w:val="restart"/>
            <w:vAlign w:val="center"/>
          </w:tcPr>
          <w:p w14:paraId="7A0D20D5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大型商超</w:t>
            </w: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专业市场</w:t>
            </w: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行业协会</w:t>
            </w: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填写</w:t>
            </w:r>
          </w:p>
        </w:tc>
        <w:tc>
          <w:tcPr>
            <w:tcW w:w="1533" w:type="dxa"/>
            <w:gridSpan w:val="2"/>
            <w:vMerge w:val="restart"/>
            <w:vAlign w:val="center"/>
          </w:tcPr>
          <w:p w14:paraId="5D994492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营造消费氛围</w:t>
            </w:r>
          </w:p>
        </w:tc>
        <w:tc>
          <w:tcPr>
            <w:tcW w:w="1533" w:type="dxa"/>
            <w:gridSpan w:val="3"/>
            <w:vAlign w:val="center"/>
          </w:tcPr>
          <w:p w14:paraId="20B0BEB9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促销活动名称</w:t>
            </w:r>
          </w:p>
        </w:tc>
        <w:tc>
          <w:tcPr>
            <w:tcW w:w="1533" w:type="dxa"/>
            <w:gridSpan w:val="5"/>
            <w:vAlign w:val="center"/>
          </w:tcPr>
          <w:p w14:paraId="5879A2A1"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532" w:type="dxa"/>
            <w:gridSpan w:val="3"/>
            <w:vAlign w:val="center"/>
          </w:tcPr>
          <w:p w14:paraId="1BDE0ED1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活动地址</w:t>
            </w:r>
          </w:p>
        </w:tc>
        <w:tc>
          <w:tcPr>
            <w:tcW w:w="1537" w:type="dxa"/>
            <w:gridSpan w:val="3"/>
            <w:vAlign w:val="center"/>
          </w:tcPr>
          <w:p w14:paraId="2DEF80DF"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 w14:paraId="1F0693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434" w:type="dxa"/>
            <w:vMerge w:val="continue"/>
            <w:vAlign w:val="center"/>
          </w:tcPr>
          <w:p w14:paraId="426FFDE2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</w:p>
        </w:tc>
        <w:tc>
          <w:tcPr>
            <w:tcW w:w="1533" w:type="dxa"/>
            <w:gridSpan w:val="2"/>
            <w:vMerge w:val="continue"/>
            <w:vAlign w:val="center"/>
          </w:tcPr>
          <w:p w14:paraId="4100F7E1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</w:p>
        </w:tc>
        <w:tc>
          <w:tcPr>
            <w:tcW w:w="1533" w:type="dxa"/>
            <w:gridSpan w:val="3"/>
            <w:vAlign w:val="center"/>
          </w:tcPr>
          <w:p w14:paraId="4EF063C3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活动起止时间</w:t>
            </w:r>
          </w:p>
        </w:tc>
        <w:tc>
          <w:tcPr>
            <w:tcW w:w="1533" w:type="dxa"/>
            <w:gridSpan w:val="5"/>
            <w:vAlign w:val="center"/>
          </w:tcPr>
          <w:p w14:paraId="2BA174B6"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532" w:type="dxa"/>
            <w:gridSpan w:val="3"/>
            <w:vAlign w:val="center"/>
          </w:tcPr>
          <w:p w14:paraId="0E892505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促销活动费用</w:t>
            </w:r>
          </w:p>
        </w:tc>
        <w:tc>
          <w:tcPr>
            <w:tcW w:w="1537" w:type="dxa"/>
            <w:gridSpan w:val="3"/>
            <w:vAlign w:val="center"/>
          </w:tcPr>
          <w:p w14:paraId="06140AA5">
            <w:pPr>
              <w:adjustRightInd w:val="0"/>
              <w:snapToGrid w:val="0"/>
              <w:jc w:val="right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（万元）</w:t>
            </w:r>
          </w:p>
        </w:tc>
      </w:tr>
      <w:tr w14:paraId="273FF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434" w:type="dxa"/>
            <w:vMerge w:val="continue"/>
            <w:vAlign w:val="center"/>
          </w:tcPr>
          <w:p w14:paraId="1B71DED1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</w:p>
        </w:tc>
        <w:tc>
          <w:tcPr>
            <w:tcW w:w="1533" w:type="dxa"/>
            <w:gridSpan w:val="2"/>
            <w:vMerge w:val="restart"/>
            <w:vAlign w:val="center"/>
          </w:tcPr>
          <w:p w14:paraId="0D67463A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会展经济</w:t>
            </w:r>
          </w:p>
        </w:tc>
        <w:tc>
          <w:tcPr>
            <w:tcW w:w="1533" w:type="dxa"/>
            <w:gridSpan w:val="3"/>
            <w:vAlign w:val="center"/>
          </w:tcPr>
          <w:p w14:paraId="389E6253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展会名称</w:t>
            </w:r>
          </w:p>
        </w:tc>
        <w:tc>
          <w:tcPr>
            <w:tcW w:w="1533" w:type="dxa"/>
            <w:gridSpan w:val="5"/>
            <w:vAlign w:val="center"/>
          </w:tcPr>
          <w:p w14:paraId="5215C3AD"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532" w:type="dxa"/>
            <w:gridSpan w:val="3"/>
            <w:vAlign w:val="center"/>
          </w:tcPr>
          <w:p w14:paraId="5A52FE69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展会地址</w:t>
            </w:r>
          </w:p>
        </w:tc>
        <w:tc>
          <w:tcPr>
            <w:tcW w:w="1537" w:type="dxa"/>
            <w:gridSpan w:val="3"/>
            <w:vAlign w:val="center"/>
          </w:tcPr>
          <w:p w14:paraId="42B00F94">
            <w:pPr>
              <w:adjustRightInd w:val="0"/>
              <w:snapToGrid w:val="0"/>
              <w:jc w:val="right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</w:p>
        </w:tc>
      </w:tr>
      <w:tr w14:paraId="07711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434" w:type="dxa"/>
            <w:vMerge w:val="continue"/>
            <w:vAlign w:val="center"/>
          </w:tcPr>
          <w:p w14:paraId="4EC404AA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</w:p>
        </w:tc>
        <w:tc>
          <w:tcPr>
            <w:tcW w:w="1533" w:type="dxa"/>
            <w:gridSpan w:val="2"/>
            <w:vMerge w:val="continue"/>
            <w:vAlign w:val="center"/>
          </w:tcPr>
          <w:p w14:paraId="0A43D520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</w:p>
        </w:tc>
        <w:tc>
          <w:tcPr>
            <w:tcW w:w="1533" w:type="dxa"/>
            <w:gridSpan w:val="3"/>
            <w:vAlign w:val="center"/>
          </w:tcPr>
          <w:p w14:paraId="1098FE5F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主办单位</w:t>
            </w:r>
          </w:p>
        </w:tc>
        <w:tc>
          <w:tcPr>
            <w:tcW w:w="1533" w:type="dxa"/>
            <w:gridSpan w:val="5"/>
            <w:vAlign w:val="center"/>
          </w:tcPr>
          <w:p w14:paraId="0CC1B145"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532" w:type="dxa"/>
            <w:gridSpan w:val="3"/>
            <w:vAlign w:val="center"/>
          </w:tcPr>
          <w:p w14:paraId="739E2686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承办单位</w:t>
            </w:r>
          </w:p>
        </w:tc>
        <w:tc>
          <w:tcPr>
            <w:tcW w:w="1537" w:type="dxa"/>
            <w:gridSpan w:val="3"/>
            <w:vAlign w:val="center"/>
          </w:tcPr>
          <w:p w14:paraId="14188438">
            <w:pPr>
              <w:adjustRightInd w:val="0"/>
              <w:snapToGrid w:val="0"/>
              <w:jc w:val="right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</w:p>
        </w:tc>
      </w:tr>
      <w:tr w14:paraId="7D818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434" w:type="dxa"/>
            <w:vMerge w:val="continue"/>
            <w:vAlign w:val="center"/>
          </w:tcPr>
          <w:p w14:paraId="1E2FB19E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</w:p>
        </w:tc>
        <w:tc>
          <w:tcPr>
            <w:tcW w:w="1533" w:type="dxa"/>
            <w:gridSpan w:val="2"/>
            <w:vMerge w:val="continue"/>
            <w:vAlign w:val="center"/>
          </w:tcPr>
          <w:p w14:paraId="1FE89F71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</w:p>
        </w:tc>
        <w:tc>
          <w:tcPr>
            <w:tcW w:w="1533" w:type="dxa"/>
            <w:gridSpan w:val="3"/>
            <w:vAlign w:val="center"/>
          </w:tcPr>
          <w:p w14:paraId="53667E86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举办起止时间</w:t>
            </w:r>
          </w:p>
        </w:tc>
        <w:tc>
          <w:tcPr>
            <w:tcW w:w="1533" w:type="dxa"/>
            <w:gridSpan w:val="5"/>
            <w:vAlign w:val="center"/>
          </w:tcPr>
          <w:p w14:paraId="573E6A2C"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 w:val="24"/>
              </w:rPr>
            </w:pPr>
          </w:p>
        </w:tc>
        <w:tc>
          <w:tcPr>
            <w:tcW w:w="1532" w:type="dxa"/>
            <w:gridSpan w:val="3"/>
            <w:vAlign w:val="center"/>
          </w:tcPr>
          <w:p w14:paraId="39E8AA7B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展会总面积</w:t>
            </w:r>
          </w:p>
        </w:tc>
        <w:tc>
          <w:tcPr>
            <w:tcW w:w="1537" w:type="dxa"/>
            <w:gridSpan w:val="3"/>
            <w:vAlign w:val="center"/>
          </w:tcPr>
          <w:p w14:paraId="3E5E4B8D">
            <w:pPr>
              <w:adjustRightInd w:val="0"/>
              <w:snapToGrid w:val="0"/>
              <w:jc w:val="right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 xml:space="preserve">   (m²)</w:t>
            </w:r>
          </w:p>
        </w:tc>
      </w:tr>
      <w:tr w14:paraId="3AB1F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434" w:type="dxa"/>
            <w:vMerge w:val="continue"/>
            <w:vAlign w:val="center"/>
          </w:tcPr>
          <w:p w14:paraId="102EDF8D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</w:p>
        </w:tc>
        <w:tc>
          <w:tcPr>
            <w:tcW w:w="1533" w:type="dxa"/>
            <w:gridSpan w:val="2"/>
            <w:vMerge w:val="continue"/>
            <w:vAlign w:val="center"/>
          </w:tcPr>
          <w:p w14:paraId="6E142CFF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</w:p>
        </w:tc>
        <w:tc>
          <w:tcPr>
            <w:tcW w:w="1533" w:type="dxa"/>
            <w:gridSpan w:val="3"/>
            <w:vAlign w:val="center"/>
          </w:tcPr>
          <w:p w14:paraId="497EDEF7">
            <w:pPr>
              <w:adjustRightInd w:val="0"/>
              <w:snapToGrid w:val="0"/>
              <w:jc w:val="center"/>
              <w:rPr>
                <w:rFonts w:hint="eastAsia" w:ascii="仿宋" w:hAnsi="仿宋" w:eastAsia="仿宋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展位数（</w:t>
            </w: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>9m²</w:t>
            </w: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）</w:t>
            </w:r>
          </w:p>
        </w:tc>
        <w:tc>
          <w:tcPr>
            <w:tcW w:w="1533" w:type="dxa"/>
            <w:gridSpan w:val="5"/>
            <w:vAlign w:val="center"/>
          </w:tcPr>
          <w:p w14:paraId="41B5DCAB">
            <w:pPr>
              <w:adjustRightInd w:val="0"/>
              <w:snapToGrid w:val="0"/>
              <w:jc w:val="right"/>
              <w:rPr>
                <w:rFonts w:hint="eastAsia" w:ascii="仿宋" w:hAnsi="仿宋" w:eastAsia="仿宋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（个）</w:t>
            </w:r>
          </w:p>
        </w:tc>
        <w:tc>
          <w:tcPr>
            <w:tcW w:w="1532" w:type="dxa"/>
            <w:gridSpan w:val="3"/>
            <w:vAlign w:val="center"/>
          </w:tcPr>
          <w:p w14:paraId="7AC34D45">
            <w:pPr>
              <w:adjustRightInd w:val="0"/>
              <w:snapToGrid w:val="0"/>
              <w:jc w:val="center"/>
              <w:rPr>
                <w:rFonts w:hint="eastAsia" w:ascii="仿宋" w:hAnsi="仿宋" w:eastAsia="仿宋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参展单位数</w:t>
            </w:r>
          </w:p>
        </w:tc>
        <w:tc>
          <w:tcPr>
            <w:tcW w:w="1537" w:type="dxa"/>
            <w:gridSpan w:val="3"/>
            <w:vAlign w:val="center"/>
          </w:tcPr>
          <w:p w14:paraId="0350D5E8">
            <w:pPr>
              <w:adjustRightInd w:val="0"/>
              <w:snapToGrid w:val="0"/>
              <w:jc w:val="right"/>
              <w:rPr>
                <w:rFonts w:hint="eastAsia" w:ascii="仿宋" w:hAnsi="仿宋" w:eastAsia="仿宋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（家）</w:t>
            </w:r>
          </w:p>
        </w:tc>
      </w:tr>
      <w:tr w14:paraId="2DCD1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434" w:type="dxa"/>
            <w:vMerge w:val="continue"/>
            <w:vAlign w:val="center"/>
          </w:tcPr>
          <w:p w14:paraId="02A776C5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</w:p>
        </w:tc>
        <w:tc>
          <w:tcPr>
            <w:tcW w:w="1533" w:type="dxa"/>
            <w:gridSpan w:val="2"/>
            <w:vMerge w:val="continue"/>
            <w:vAlign w:val="center"/>
          </w:tcPr>
          <w:p w14:paraId="19B79EA7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</w:p>
        </w:tc>
        <w:tc>
          <w:tcPr>
            <w:tcW w:w="1533" w:type="dxa"/>
            <w:gridSpan w:val="3"/>
            <w:vAlign w:val="center"/>
          </w:tcPr>
          <w:p w14:paraId="5FE8703D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展会成交额</w:t>
            </w:r>
          </w:p>
        </w:tc>
        <w:tc>
          <w:tcPr>
            <w:tcW w:w="1533" w:type="dxa"/>
            <w:gridSpan w:val="5"/>
            <w:vAlign w:val="center"/>
          </w:tcPr>
          <w:p w14:paraId="190CDB5B">
            <w:pPr>
              <w:adjustRightInd w:val="0"/>
              <w:snapToGrid w:val="0"/>
              <w:jc w:val="right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（万元）</w:t>
            </w:r>
          </w:p>
        </w:tc>
        <w:tc>
          <w:tcPr>
            <w:tcW w:w="1532" w:type="dxa"/>
            <w:gridSpan w:val="3"/>
            <w:vAlign w:val="center"/>
          </w:tcPr>
          <w:p w14:paraId="53C0F192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展会支出费用</w:t>
            </w:r>
          </w:p>
        </w:tc>
        <w:tc>
          <w:tcPr>
            <w:tcW w:w="1537" w:type="dxa"/>
            <w:gridSpan w:val="3"/>
            <w:vAlign w:val="center"/>
          </w:tcPr>
          <w:p w14:paraId="03E9A025">
            <w:pPr>
              <w:adjustRightInd w:val="0"/>
              <w:snapToGrid w:val="0"/>
              <w:jc w:val="right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（万元）</w:t>
            </w:r>
          </w:p>
        </w:tc>
      </w:tr>
      <w:tr w14:paraId="57712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34" w:type="dxa"/>
            <w:vMerge w:val="restart"/>
            <w:vAlign w:val="center"/>
          </w:tcPr>
          <w:p w14:paraId="239F72C6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参展企业填写</w:t>
            </w:r>
          </w:p>
        </w:tc>
        <w:tc>
          <w:tcPr>
            <w:tcW w:w="1533" w:type="dxa"/>
            <w:gridSpan w:val="2"/>
            <w:vAlign w:val="center"/>
          </w:tcPr>
          <w:p w14:paraId="1E40BDF6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参展名称</w:t>
            </w:r>
          </w:p>
        </w:tc>
        <w:tc>
          <w:tcPr>
            <w:tcW w:w="3066" w:type="dxa"/>
            <w:gridSpan w:val="8"/>
            <w:vAlign w:val="center"/>
          </w:tcPr>
          <w:p w14:paraId="43067761">
            <w:pPr>
              <w:adjustRightInd w:val="0"/>
              <w:snapToGrid w:val="0"/>
              <w:jc w:val="right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</w:p>
        </w:tc>
        <w:tc>
          <w:tcPr>
            <w:tcW w:w="1532" w:type="dxa"/>
            <w:gridSpan w:val="3"/>
            <w:vAlign w:val="center"/>
          </w:tcPr>
          <w:p w14:paraId="4889078B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参展时间</w:t>
            </w:r>
          </w:p>
        </w:tc>
        <w:tc>
          <w:tcPr>
            <w:tcW w:w="1537" w:type="dxa"/>
            <w:gridSpan w:val="3"/>
            <w:vAlign w:val="center"/>
          </w:tcPr>
          <w:p w14:paraId="355EE36D">
            <w:pPr>
              <w:adjustRightInd w:val="0"/>
              <w:snapToGrid w:val="0"/>
              <w:jc w:val="right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</w:p>
        </w:tc>
      </w:tr>
      <w:tr w14:paraId="52A2E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434" w:type="dxa"/>
            <w:vMerge w:val="continue"/>
            <w:vAlign w:val="center"/>
          </w:tcPr>
          <w:p w14:paraId="36EFFE31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</w:p>
        </w:tc>
        <w:tc>
          <w:tcPr>
            <w:tcW w:w="1278" w:type="dxa"/>
            <w:vAlign w:val="center"/>
          </w:tcPr>
          <w:p w14:paraId="7E83437B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参展面积</w:t>
            </w:r>
          </w:p>
        </w:tc>
        <w:tc>
          <w:tcPr>
            <w:tcW w:w="1278" w:type="dxa"/>
            <w:gridSpan w:val="3"/>
            <w:vAlign w:val="center"/>
          </w:tcPr>
          <w:p w14:paraId="06330836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 xml:space="preserve">    </w:t>
            </w:r>
          </w:p>
          <w:p w14:paraId="2465692F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 xml:space="preserve">     (</w:t>
            </w:r>
            <w:r>
              <w:rPr>
                <w:rFonts w:hint="eastAsia" w:ascii="仿宋" w:hAnsi="仿宋" w:eastAsia="仿宋"/>
                <w:color w:val="auto"/>
                <w:sz w:val="18"/>
                <w:szCs w:val="18"/>
                <w:lang w:val="en-US" w:eastAsia="zh-CN"/>
              </w:rPr>
              <w:t>m²)</w:t>
            </w:r>
          </w:p>
        </w:tc>
        <w:tc>
          <w:tcPr>
            <w:tcW w:w="1278" w:type="dxa"/>
            <w:gridSpan w:val="5"/>
            <w:vAlign w:val="center"/>
          </w:tcPr>
          <w:p w14:paraId="127F327B">
            <w:pPr>
              <w:adjustRightInd w:val="0"/>
              <w:snapToGrid w:val="0"/>
              <w:jc w:val="right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参展费用</w:t>
            </w:r>
          </w:p>
        </w:tc>
        <w:tc>
          <w:tcPr>
            <w:tcW w:w="1278" w:type="dxa"/>
            <w:gridSpan w:val="2"/>
            <w:vAlign w:val="center"/>
          </w:tcPr>
          <w:p w14:paraId="456AA69B">
            <w:pPr>
              <w:adjustRightInd w:val="0"/>
              <w:snapToGrid w:val="0"/>
              <w:jc w:val="right"/>
              <w:rPr>
                <w:rFonts w:hint="eastAsia" w:ascii="仿宋" w:hAnsi="仿宋" w:eastAsia="仿宋"/>
                <w:color w:val="auto"/>
                <w:sz w:val="18"/>
                <w:szCs w:val="18"/>
                <w:lang w:eastAsia="zh-CN"/>
              </w:rPr>
            </w:pPr>
          </w:p>
          <w:p w14:paraId="38FB8F33">
            <w:pPr>
              <w:adjustRightInd w:val="0"/>
              <w:snapToGrid w:val="0"/>
              <w:jc w:val="right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 w:val="18"/>
                <w:szCs w:val="18"/>
                <w:lang w:eastAsia="zh-CN"/>
              </w:rPr>
              <w:t>（元）</w:t>
            </w:r>
          </w:p>
        </w:tc>
        <w:tc>
          <w:tcPr>
            <w:tcW w:w="1278" w:type="dxa"/>
            <w:gridSpan w:val="3"/>
            <w:vAlign w:val="center"/>
          </w:tcPr>
          <w:p w14:paraId="00AEE05D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申请补助费用</w:t>
            </w:r>
          </w:p>
        </w:tc>
        <w:tc>
          <w:tcPr>
            <w:tcW w:w="1278" w:type="dxa"/>
            <w:gridSpan w:val="2"/>
            <w:vAlign w:val="center"/>
          </w:tcPr>
          <w:p w14:paraId="10F5CA85">
            <w:pPr>
              <w:adjustRightInd w:val="0"/>
              <w:snapToGrid w:val="0"/>
              <w:jc w:val="right"/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 xml:space="preserve"> </w:t>
            </w:r>
          </w:p>
          <w:p w14:paraId="2D1BCBF3">
            <w:pPr>
              <w:adjustRightInd w:val="0"/>
              <w:snapToGrid w:val="0"/>
              <w:jc w:val="right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auto"/>
                <w:sz w:val="18"/>
                <w:szCs w:val="18"/>
                <w:lang w:eastAsia="zh-CN"/>
              </w:rPr>
              <w:t>（元）</w:t>
            </w:r>
          </w:p>
        </w:tc>
      </w:tr>
      <w:tr w14:paraId="044FE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" w:hRule="atLeast"/>
          <w:jc w:val="center"/>
        </w:trPr>
        <w:tc>
          <w:tcPr>
            <w:tcW w:w="1434" w:type="dxa"/>
            <w:vAlign w:val="center"/>
          </w:tcPr>
          <w:p w14:paraId="2D6EBFD5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其他类型企业情况介绍</w:t>
            </w:r>
          </w:p>
        </w:tc>
        <w:tc>
          <w:tcPr>
            <w:tcW w:w="7668" w:type="dxa"/>
            <w:gridSpan w:val="16"/>
            <w:vAlign w:val="center"/>
          </w:tcPr>
          <w:p w14:paraId="70009377">
            <w:pPr>
              <w:adjustRightInd w:val="0"/>
              <w:snapToGrid w:val="0"/>
              <w:jc w:val="right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</w:p>
        </w:tc>
      </w:tr>
      <w:tr w14:paraId="0219E1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  <w:jc w:val="center"/>
        </w:trPr>
        <w:tc>
          <w:tcPr>
            <w:tcW w:w="1434" w:type="dxa"/>
            <w:vAlign w:val="center"/>
          </w:tcPr>
          <w:p w14:paraId="1F06239E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申报材料清单</w:t>
            </w:r>
          </w:p>
        </w:tc>
        <w:tc>
          <w:tcPr>
            <w:tcW w:w="7668" w:type="dxa"/>
            <w:gridSpan w:val="16"/>
            <w:vAlign w:val="center"/>
          </w:tcPr>
          <w:p w14:paraId="4FC04258">
            <w:pPr>
              <w:numPr>
                <w:ilvl w:val="-1"/>
                <w:numId w:val="0"/>
              </w:numPr>
              <w:adjustRightInd w:val="0"/>
              <w:snapToGrid w:val="0"/>
              <w:ind w:left="425" w:firstLine="0"/>
              <w:jc w:val="both"/>
              <w:rPr>
                <w:rFonts w:ascii="仿宋" w:hAnsi="仿宋" w:eastAsia="仿宋"/>
                <w:color w:val="auto"/>
                <w:sz w:val="24"/>
              </w:rPr>
            </w:pPr>
          </w:p>
        </w:tc>
      </w:tr>
      <w:tr w14:paraId="27231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1" w:hRule="atLeast"/>
          <w:jc w:val="center"/>
        </w:trPr>
        <w:tc>
          <w:tcPr>
            <w:tcW w:w="1434" w:type="dxa"/>
            <w:vAlign w:val="center"/>
          </w:tcPr>
          <w:p w14:paraId="09DC44B9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申请单位签字并盖章</w:t>
            </w:r>
          </w:p>
        </w:tc>
        <w:tc>
          <w:tcPr>
            <w:tcW w:w="7668" w:type="dxa"/>
            <w:gridSpan w:val="16"/>
            <w:vAlign w:val="center"/>
          </w:tcPr>
          <w:p w14:paraId="0C9DA63B">
            <w:pPr>
              <w:numPr>
                <w:ilvl w:val="-1"/>
                <w:numId w:val="0"/>
              </w:numPr>
              <w:adjustRightInd w:val="0"/>
              <w:snapToGrid w:val="0"/>
              <w:ind w:left="0" w:firstLine="0" w:firstLineChars="0"/>
              <w:jc w:val="both"/>
              <w:rPr>
                <w:rFonts w:hint="eastAsia"/>
                <w:color w:val="auto"/>
                <w:lang w:eastAsia="zh-CN"/>
              </w:rPr>
            </w:pPr>
          </w:p>
          <w:p w14:paraId="605A1594">
            <w:pPr>
              <w:numPr>
                <w:ilvl w:val="0"/>
                <w:numId w:val="0"/>
              </w:numPr>
              <w:adjustRightInd w:val="0"/>
              <w:snapToGrid w:val="0"/>
              <w:ind w:firstLine="420" w:firstLineChars="200"/>
              <w:rPr>
                <w:rFonts w:hint="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本单位承诺合法经营，无失信行为，且所提供的申报资料内容真实有效。如有虚报等行为，自行承担法律责任。</w:t>
            </w:r>
          </w:p>
          <w:p w14:paraId="78C48E10">
            <w:pPr>
              <w:pStyle w:val="2"/>
              <w:rPr>
                <w:rFonts w:hint="eastAsia" w:ascii="仿宋" w:hAnsi="仿宋" w:eastAsia="仿宋"/>
                <w:color w:val="auto"/>
                <w:sz w:val="24"/>
                <w:lang w:eastAsia="zh-CN"/>
              </w:rPr>
            </w:pPr>
          </w:p>
          <w:p w14:paraId="120F97CF">
            <w:pPr>
              <w:pStyle w:val="2"/>
              <w:rPr>
                <w:rFonts w:hint="default" w:ascii="仿宋" w:hAnsi="仿宋" w:eastAsia="仿宋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lang w:eastAsia="zh-CN"/>
              </w:rPr>
              <w:t>法人代表签字（盖章）：</w:t>
            </w:r>
            <w:r>
              <w:rPr>
                <w:rFonts w:hint="eastAsia" w:ascii="仿宋" w:hAnsi="仿宋" w:eastAsia="仿宋"/>
                <w:color w:val="auto"/>
                <w:sz w:val="24"/>
                <w:lang w:val="en-US" w:eastAsia="zh-CN"/>
              </w:rPr>
              <w:t xml:space="preserve">                                年  月  日</w:t>
            </w:r>
          </w:p>
        </w:tc>
      </w:tr>
    </w:tbl>
    <w:p w14:paraId="07CA07EA">
      <w:pPr>
        <w:spacing w:line="560" w:lineRule="exact"/>
        <w:jc w:val="left"/>
        <w:rPr>
          <w:rFonts w:ascii="仿宋_GB2312" w:hAnsi="仿宋_GB2312" w:eastAsia="仿宋_GB2312" w:cs="仿宋_GB2312"/>
          <w:color w:val="auto"/>
          <w:sz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>备注：商贸服务业项目</w:t>
      </w:r>
      <w:r>
        <w:rPr>
          <w:rFonts w:hint="eastAsia" w:ascii="仿宋_GB2312" w:eastAsia="仿宋_GB2312" w:cs="仿宋_GB2312" w:hAnsiTheme="minorEastAsia"/>
          <w:color w:val="auto"/>
          <w:sz w:val="24"/>
        </w:rPr>
        <w:t>实际投资额不含土地出让金和房产开发投资。</w:t>
      </w:r>
    </w:p>
    <w:p w14:paraId="03F6BE4B">
      <w:pPr>
        <w:rPr>
          <w:rFonts w:hint="eastAsia" w:ascii="方正小标宋简体" w:eastAsia="方正小标宋简体"/>
          <w:color w:val="auto"/>
          <w:sz w:val="44"/>
          <w:szCs w:val="44"/>
        </w:rPr>
      </w:pPr>
      <w:r>
        <w:rPr>
          <w:rFonts w:ascii="仿宋_GB2312"/>
          <w:color w:val="auto"/>
        </w:rPr>
        <w:br w:type="page"/>
      </w:r>
    </w:p>
    <w:p w14:paraId="7213B364">
      <w:pPr>
        <w:spacing w:line="578" w:lineRule="exact"/>
        <w:jc w:val="center"/>
        <w:rPr>
          <w:rFonts w:asci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参展单位信息表</w:t>
      </w:r>
    </w:p>
    <w:p w14:paraId="385AD679">
      <w:pPr>
        <w:spacing w:line="578" w:lineRule="exact"/>
        <w:jc w:val="center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（扶持壮大会展经济）</w:t>
      </w:r>
    </w:p>
    <w:tbl>
      <w:tblPr>
        <w:tblStyle w:val="10"/>
        <w:tblW w:w="9061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2410"/>
        <w:gridCol w:w="1559"/>
        <w:gridCol w:w="1417"/>
        <w:gridCol w:w="1273"/>
        <w:gridCol w:w="1443"/>
      </w:tblGrid>
      <w:tr w14:paraId="5B0FCD2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2E0B1058">
            <w:pPr>
              <w:spacing w:line="578" w:lineRule="exact"/>
              <w:jc w:val="center"/>
              <w:rPr>
                <w:rFonts w:ascii="黑体" w:hAns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2410" w:type="dxa"/>
          </w:tcPr>
          <w:p w14:paraId="56681753">
            <w:pPr>
              <w:spacing w:line="578" w:lineRule="exact"/>
              <w:jc w:val="center"/>
              <w:rPr>
                <w:rFonts w:ascii="黑体" w:hAns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</w:rPr>
              <w:t>参展单位名称</w:t>
            </w:r>
          </w:p>
        </w:tc>
        <w:tc>
          <w:tcPr>
            <w:tcW w:w="1559" w:type="dxa"/>
          </w:tcPr>
          <w:p w14:paraId="270C81AD">
            <w:pPr>
              <w:spacing w:line="578" w:lineRule="exact"/>
              <w:jc w:val="center"/>
              <w:rPr>
                <w:rFonts w:ascii="黑体" w:hAns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</w:rPr>
              <w:t>展位号</w:t>
            </w:r>
          </w:p>
        </w:tc>
        <w:tc>
          <w:tcPr>
            <w:tcW w:w="1417" w:type="dxa"/>
          </w:tcPr>
          <w:p w14:paraId="64FD7DC3">
            <w:pPr>
              <w:spacing w:line="578" w:lineRule="exact"/>
              <w:jc w:val="center"/>
              <w:rPr>
                <w:rFonts w:ascii="黑体" w:hAns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</w:rPr>
              <w:t>面积（㎡）</w:t>
            </w:r>
          </w:p>
        </w:tc>
        <w:tc>
          <w:tcPr>
            <w:tcW w:w="1273" w:type="dxa"/>
          </w:tcPr>
          <w:p w14:paraId="48EA6684">
            <w:pPr>
              <w:spacing w:line="578" w:lineRule="exact"/>
              <w:jc w:val="center"/>
              <w:rPr>
                <w:rFonts w:ascii="黑体" w:hAns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</w:rPr>
              <w:t>联系人</w:t>
            </w:r>
          </w:p>
        </w:tc>
        <w:tc>
          <w:tcPr>
            <w:tcW w:w="1443" w:type="dxa"/>
          </w:tcPr>
          <w:p w14:paraId="64C9AC87">
            <w:pPr>
              <w:spacing w:line="578" w:lineRule="exact"/>
              <w:jc w:val="center"/>
              <w:rPr>
                <w:rFonts w:ascii="黑体" w:hAnsi="黑体" w:eastAsia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auto"/>
                <w:sz w:val="28"/>
                <w:szCs w:val="28"/>
              </w:rPr>
              <w:t>联系电话</w:t>
            </w:r>
          </w:p>
        </w:tc>
      </w:tr>
      <w:tr w14:paraId="5497D8B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06FC865F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2410" w:type="dxa"/>
          </w:tcPr>
          <w:p w14:paraId="7BFAA018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559" w:type="dxa"/>
          </w:tcPr>
          <w:p w14:paraId="7FB6D7AE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417" w:type="dxa"/>
          </w:tcPr>
          <w:p w14:paraId="3BF1AACA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273" w:type="dxa"/>
          </w:tcPr>
          <w:p w14:paraId="24E9CD01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443" w:type="dxa"/>
          </w:tcPr>
          <w:p w14:paraId="51295E99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</w:tr>
      <w:tr w14:paraId="6FBABA2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001AC6F1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2410" w:type="dxa"/>
          </w:tcPr>
          <w:p w14:paraId="5E0BF9CC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559" w:type="dxa"/>
          </w:tcPr>
          <w:p w14:paraId="234EB5B6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417" w:type="dxa"/>
          </w:tcPr>
          <w:p w14:paraId="6136797D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273" w:type="dxa"/>
          </w:tcPr>
          <w:p w14:paraId="17612C95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443" w:type="dxa"/>
          </w:tcPr>
          <w:p w14:paraId="765FFFC6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</w:tr>
      <w:tr w14:paraId="7B0F1C4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00017332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2410" w:type="dxa"/>
          </w:tcPr>
          <w:p w14:paraId="62A1F71C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559" w:type="dxa"/>
          </w:tcPr>
          <w:p w14:paraId="703749D9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417" w:type="dxa"/>
          </w:tcPr>
          <w:p w14:paraId="517A2240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273" w:type="dxa"/>
          </w:tcPr>
          <w:p w14:paraId="7D6D08B7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443" w:type="dxa"/>
          </w:tcPr>
          <w:p w14:paraId="4CEB132A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</w:tr>
      <w:tr w14:paraId="5FFFCFD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2C78F70E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2410" w:type="dxa"/>
          </w:tcPr>
          <w:p w14:paraId="2B8E9871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559" w:type="dxa"/>
          </w:tcPr>
          <w:p w14:paraId="50BF7270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417" w:type="dxa"/>
          </w:tcPr>
          <w:p w14:paraId="76CDC99A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273" w:type="dxa"/>
          </w:tcPr>
          <w:p w14:paraId="16A8F3C4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443" w:type="dxa"/>
          </w:tcPr>
          <w:p w14:paraId="190180B2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</w:tr>
      <w:tr w14:paraId="73C265C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7C11BCF4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2410" w:type="dxa"/>
          </w:tcPr>
          <w:p w14:paraId="24EBE8D4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559" w:type="dxa"/>
          </w:tcPr>
          <w:p w14:paraId="2690A227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417" w:type="dxa"/>
          </w:tcPr>
          <w:p w14:paraId="3E769AC2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273" w:type="dxa"/>
          </w:tcPr>
          <w:p w14:paraId="0442EA72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443" w:type="dxa"/>
          </w:tcPr>
          <w:p w14:paraId="2121BADA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</w:tr>
      <w:tr w14:paraId="2A607BC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436D95FC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2410" w:type="dxa"/>
          </w:tcPr>
          <w:p w14:paraId="08D6C1E8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559" w:type="dxa"/>
          </w:tcPr>
          <w:p w14:paraId="0212D84C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417" w:type="dxa"/>
          </w:tcPr>
          <w:p w14:paraId="363331DE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273" w:type="dxa"/>
          </w:tcPr>
          <w:p w14:paraId="072AF77A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443" w:type="dxa"/>
          </w:tcPr>
          <w:p w14:paraId="3E441C75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</w:tr>
      <w:tr w14:paraId="1BBDD0D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77AE16FB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2410" w:type="dxa"/>
          </w:tcPr>
          <w:p w14:paraId="31F76C13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559" w:type="dxa"/>
          </w:tcPr>
          <w:p w14:paraId="680D807F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417" w:type="dxa"/>
          </w:tcPr>
          <w:p w14:paraId="167F51A0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273" w:type="dxa"/>
          </w:tcPr>
          <w:p w14:paraId="189E55F3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443" w:type="dxa"/>
          </w:tcPr>
          <w:p w14:paraId="71E3B39B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</w:tr>
      <w:tr w14:paraId="7EC54BB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3A9A8D77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2410" w:type="dxa"/>
          </w:tcPr>
          <w:p w14:paraId="4060ECFB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559" w:type="dxa"/>
          </w:tcPr>
          <w:p w14:paraId="09B1640F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417" w:type="dxa"/>
          </w:tcPr>
          <w:p w14:paraId="22AAB878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273" w:type="dxa"/>
          </w:tcPr>
          <w:p w14:paraId="0E1CE7F5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443" w:type="dxa"/>
          </w:tcPr>
          <w:p w14:paraId="2EB7166D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</w:tr>
      <w:tr w14:paraId="595F24A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59C36A67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2410" w:type="dxa"/>
          </w:tcPr>
          <w:p w14:paraId="188DFB5E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559" w:type="dxa"/>
          </w:tcPr>
          <w:p w14:paraId="035C4831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417" w:type="dxa"/>
          </w:tcPr>
          <w:p w14:paraId="6644FF7E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273" w:type="dxa"/>
          </w:tcPr>
          <w:p w14:paraId="1937A501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443" w:type="dxa"/>
          </w:tcPr>
          <w:p w14:paraId="678BE98F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</w:tr>
      <w:tr w14:paraId="2F80042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75EF3922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2410" w:type="dxa"/>
          </w:tcPr>
          <w:p w14:paraId="2F4687D9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559" w:type="dxa"/>
          </w:tcPr>
          <w:p w14:paraId="18EE2476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417" w:type="dxa"/>
          </w:tcPr>
          <w:p w14:paraId="2309821C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273" w:type="dxa"/>
          </w:tcPr>
          <w:p w14:paraId="6F0EB998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443" w:type="dxa"/>
          </w:tcPr>
          <w:p w14:paraId="2D58474C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</w:tr>
      <w:tr w14:paraId="0E77F29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28E61785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2410" w:type="dxa"/>
          </w:tcPr>
          <w:p w14:paraId="040E990E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559" w:type="dxa"/>
          </w:tcPr>
          <w:p w14:paraId="6DF7F033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417" w:type="dxa"/>
          </w:tcPr>
          <w:p w14:paraId="075787F9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273" w:type="dxa"/>
          </w:tcPr>
          <w:p w14:paraId="2FF41F38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443" w:type="dxa"/>
          </w:tcPr>
          <w:p w14:paraId="269261BB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</w:tr>
      <w:tr w14:paraId="6AD3037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2E7F5FBF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2410" w:type="dxa"/>
          </w:tcPr>
          <w:p w14:paraId="175BFDF0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559" w:type="dxa"/>
          </w:tcPr>
          <w:p w14:paraId="12188BBF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417" w:type="dxa"/>
          </w:tcPr>
          <w:p w14:paraId="30361962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273" w:type="dxa"/>
          </w:tcPr>
          <w:p w14:paraId="0B93C4C7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443" w:type="dxa"/>
          </w:tcPr>
          <w:p w14:paraId="6FAB6390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</w:tr>
      <w:tr w14:paraId="0056A3A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4296CD23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2410" w:type="dxa"/>
          </w:tcPr>
          <w:p w14:paraId="472AEF61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559" w:type="dxa"/>
          </w:tcPr>
          <w:p w14:paraId="1B06751A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417" w:type="dxa"/>
          </w:tcPr>
          <w:p w14:paraId="6DE40D85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273" w:type="dxa"/>
          </w:tcPr>
          <w:p w14:paraId="320C0FB9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443" w:type="dxa"/>
          </w:tcPr>
          <w:p w14:paraId="03E717DD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</w:tr>
      <w:tr w14:paraId="7F0906F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61475E4E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2410" w:type="dxa"/>
          </w:tcPr>
          <w:p w14:paraId="22806809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559" w:type="dxa"/>
          </w:tcPr>
          <w:p w14:paraId="2935EEA4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417" w:type="dxa"/>
          </w:tcPr>
          <w:p w14:paraId="54949FA8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273" w:type="dxa"/>
          </w:tcPr>
          <w:p w14:paraId="62B1F640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443" w:type="dxa"/>
          </w:tcPr>
          <w:p w14:paraId="6307FADA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</w:tr>
      <w:tr w14:paraId="2458022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</w:tcPr>
          <w:p w14:paraId="0858F7E2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2410" w:type="dxa"/>
          </w:tcPr>
          <w:p w14:paraId="2886C8CC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559" w:type="dxa"/>
          </w:tcPr>
          <w:p w14:paraId="00133D74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417" w:type="dxa"/>
          </w:tcPr>
          <w:p w14:paraId="1288C5B3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273" w:type="dxa"/>
          </w:tcPr>
          <w:p w14:paraId="2713FF72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  <w:tc>
          <w:tcPr>
            <w:tcW w:w="1443" w:type="dxa"/>
          </w:tcPr>
          <w:p w14:paraId="56175792">
            <w:pPr>
              <w:spacing w:line="578" w:lineRule="exact"/>
              <w:jc w:val="center"/>
              <w:rPr>
                <w:rFonts w:ascii="方正小标宋简体" w:eastAsia="方正小标宋简体"/>
                <w:color w:val="auto"/>
                <w:sz w:val="44"/>
                <w:szCs w:val="44"/>
              </w:rPr>
            </w:pPr>
          </w:p>
        </w:tc>
      </w:tr>
    </w:tbl>
    <w:p w14:paraId="7C68F4C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316B73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eastAsia="黑体"/>
          <w:color w:val="auto"/>
          <w:sz w:val="32"/>
          <w:szCs w:val="32"/>
        </w:rPr>
      </w:pPr>
    </w:p>
    <w:p w14:paraId="511272DE">
      <w:pPr>
        <w:rPr>
          <w:rStyle w:val="14"/>
          <w:rFonts w:hint="eastAsia" w:ascii="仿宋_GB2312" w:hAnsi="微软雅黑" w:eastAsia="仿宋_GB2312" w:cs="宋体"/>
          <w:bCs/>
          <w:color w:val="auto"/>
          <w:sz w:val="32"/>
          <w:szCs w:val="32"/>
          <w:shd w:val="clear" w:color="auto" w:fill="FFFFFF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Wingdings 2">
    <w:altName w:val="Webdings"/>
    <w:panose1 w:val="05020102010507070707"/>
    <w:charset w:val="02"/>
    <w:family w:val="modern"/>
    <w:pitch w:val="default"/>
    <w:sig w:usb0="00000000" w:usb1="00000000" w:usb2="00000000" w:usb3="00000000" w:csb0="80000000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97CFF8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5F0CAEC">
                          <w:pPr>
                            <w:pStyle w:val="5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0Q6KUMgBAACZAwAADgAAAGRycy9lMm9Eb2MueG1srVPNjtMwEL4j8Q6W&#10;79Rph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pt6GtKHLc48Mv3b5cfvy4/v5Jl&#10;lqcPUGPWQ8C8NNz5AZdm9gM6M+tBRZu/yIdgHMU9X8WVQyIiP1qv1usKQwJj8wXx2ePzECG9ld6S&#10;bDQ04vSKqPz0HtKYOqfkas7fa2PKBI37y4GY2cNy72OP2UrDfpgI7X17Rj49Dr6hDvecEvPOoa55&#10;R2YjzsZ+No4h6kNXlijXg3B7TNhE6S1XGGGnwjixwm7arrwSf95L1uMftf0N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NEOilD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5F0CAEC">
                    <w:pPr>
                      <w:pStyle w:val="5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mMjU4ODE4MDZjMmQ4ZTBlNjkwNTcxZDRkNzU3MzMifQ=="/>
  </w:docVars>
  <w:rsids>
    <w:rsidRoot w:val="006B0A50"/>
    <w:rsid w:val="002D72D8"/>
    <w:rsid w:val="00632182"/>
    <w:rsid w:val="006B0A50"/>
    <w:rsid w:val="00704CA0"/>
    <w:rsid w:val="00836964"/>
    <w:rsid w:val="00DB2BBE"/>
    <w:rsid w:val="00F33F3D"/>
    <w:rsid w:val="00F61889"/>
    <w:rsid w:val="00FA42E1"/>
    <w:rsid w:val="04286138"/>
    <w:rsid w:val="044711E9"/>
    <w:rsid w:val="04496CB8"/>
    <w:rsid w:val="07781461"/>
    <w:rsid w:val="0F4D6C8C"/>
    <w:rsid w:val="109918F6"/>
    <w:rsid w:val="12241095"/>
    <w:rsid w:val="14F85EE9"/>
    <w:rsid w:val="15593AD4"/>
    <w:rsid w:val="185C05ED"/>
    <w:rsid w:val="1C267C22"/>
    <w:rsid w:val="1EEA3D3A"/>
    <w:rsid w:val="1FC45DF4"/>
    <w:rsid w:val="22347002"/>
    <w:rsid w:val="24723448"/>
    <w:rsid w:val="26406159"/>
    <w:rsid w:val="28555FF5"/>
    <w:rsid w:val="2EF070C9"/>
    <w:rsid w:val="35246122"/>
    <w:rsid w:val="368045CB"/>
    <w:rsid w:val="3876437C"/>
    <w:rsid w:val="3BC054E8"/>
    <w:rsid w:val="3CB32BEE"/>
    <w:rsid w:val="3DA3519F"/>
    <w:rsid w:val="3DBB664C"/>
    <w:rsid w:val="3F2C52F0"/>
    <w:rsid w:val="3F606EC9"/>
    <w:rsid w:val="3FE656ED"/>
    <w:rsid w:val="43854CF7"/>
    <w:rsid w:val="43D47D05"/>
    <w:rsid w:val="49713FC9"/>
    <w:rsid w:val="49771851"/>
    <w:rsid w:val="49E67E5E"/>
    <w:rsid w:val="4ABD19E0"/>
    <w:rsid w:val="4AEC4690"/>
    <w:rsid w:val="4C7A44DD"/>
    <w:rsid w:val="4D0478AD"/>
    <w:rsid w:val="4EC37E67"/>
    <w:rsid w:val="4FC22E18"/>
    <w:rsid w:val="50D948B8"/>
    <w:rsid w:val="54656B86"/>
    <w:rsid w:val="568F36A4"/>
    <w:rsid w:val="5A2E35EB"/>
    <w:rsid w:val="5AA000FD"/>
    <w:rsid w:val="5E5062B6"/>
    <w:rsid w:val="64792C30"/>
    <w:rsid w:val="656C2F32"/>
    <w:rsid w:val="65DF2597"/>
    <w:rsid w:val="66E35B99"/>
    <w:rsid w:val="670006FB"/>
    <w:rsid w:val="68521942"/>
    <w:rsid w:val="693F1396"/>
    <w:rsid w:val="6DEE0F35"/>
    <w:rsid w:val="6E0F7A08"/>
    <w:rsid w:val="6E6B4DAF"/>
    <w:rsid w:val="6EB16A95"/>
    <w:rsid w:val="6F596C18"/>
    <w:rsid w:val="6FFBB510"/>
    <w:rsid w:val="748E78D8"/>
    <w:rsid w:val="76CF5329"/>
    <w:rsid w:val="77EB4BA3"/>
    <w:rsid w:val="7A007E16"/>
    <w:rsid w:val="7BCCACD3"/>
    <w:rsid w:val="7CBC15D2"/>
    <w:rsid w:val="7CFB7AD5"/>
    <w:rsid w:val="7DD6409E"/>
    <w:rsid w:val="7F5D4FEE"/>
    <w:rsid w:val="B713A130"/>
    <w:rsid w:val="E7FBBB84"/>
    <w:rsid w:val="FBFD362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Char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paragraph" w:styleId="4">
    <w:name w:val="Normal Indent"/>
    <w:basedOn w:val="1"/>
    <w:next w:val="1"/>
    <w:qFormat/>
    <w:uiPriority w:val="0"/>
    <w:pPr>
      <w:suppressAutoHyphens/>
      <w:ind w:firstLine="420" w:firstLineChars="200"/>
    </w:pPr>
    <w:rPr>
      <w:rFonts w:ascii="Times New Roman" w:hAnsi="Times New Roman" w:eastAsia="仿宋" w:cs="Times New Roman"/>
      <w:szCs w:val="24"/>
    </w:rPr>
  </w:style>
  <w:style w:type="paragraph" w:styleId="5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8">
    <w:name w:val="Title"/>
    <w:basedOn w:val="1"/>
    <w:next w:val="1"/>
    <w:qFormat/>
    <w:uiPriority w:val="99"/>
    <w:pPr>
      <w:jc w:val="center"/>
      <w:outlineLvl w:val="0"/>
    </w:pPr>
    <w:rPr>
      <w:rFonts w:ascii="Arial" w:hAnsi="Arial" w:eastAsia="仿宋_GB2312" w:cs="Arial"/>
      <w:b/>
      <w:bCs/>
      <w:sz w:val="32"/>
      <w:szCs w:val="32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Hyperlink"/>
    <w:basedOn w:val="11"/>
    <w:qFormat/>
    <w:uiPriority w:val="0"/>
    <w:rPr>
      <w:color w:val="0000FF"/>
      <w:u w:val="single"/>
    </w:rPr>
  </w:style>
  <w:style w:type="paragraph" w:customStyle="1" w:styleId="13">
    <w:name w:val="fontsize16"/>
    <w:basedOn w:val="1"/>
    <w:qFormat/>
    <w:uiPriority w:val="0"/>
    <w:pPr>
      <w:jc w:val="left"/>
    </w:pPr>
    <w:rPr>
      <w:rFonts w:ascii="Times New Roman" w:hAnsi="Times New Roman" w:eastAsia="宋体"/>
      <w:kern w:val="0"/>
      <w:sz w:val="24"/>
    </w:rPr>
  </w:style>
  <w:style w:type="character" w:customStyle="1" w:styleId="14">
    <w:name w:val="fontsize161"/>
    <w:basedOn w:val="11"/>
    <w:qFormat/>
    <w:uiPriority w:val="0"/>
    <w:rPr>
      <w:sz w:val="24"/>
      <w:szCs w:val="24"/>
    </w:rPr>
  </w:style>
  <w:style w:type="character" w:customStyle="1" w:styleId="15">
    <w:name w:val="正文文本 + SimSun"/>
    <w:qFormat/>
    <w:uiPriority w:val="0"/>
    <w:rPr>
      <w:rFonts w:ascii="宋体" w:hAnsi="宋体" w:eastAsia="MingLiU" w:cs="宋体"/>
      <w:spacing w:val="0"/>
      <w:sz w:val="23"/>
      <w:szCs w:val="23"/>
      <w:lang w:val="en-US" w:eastAsia="en-US" w:bidi="ar-SA"/>
    </w:rPr>
  </w:style>
  <w:style w:type="character" w:customStyle="1" w:styleId="16">
    <w:name w:val="页眉 Char"/>
    <w:basedOn w:val="11"/>
    <w:link w:val="6"/>
    <w:qFormat/>
    <w:uiPriority w:val="0"/>
    <w:rPr>
      <w:kern w:val="2"/>
      <w:sz w:val="18"/>
      <w:szCs w:val="18"/>
    </w:rPr>
  </w:style>
  <w:style w:type="character" w:customStyle="1" w:styleId="17">
    <w:name w:val="页脚 Char"/>
    <w:basedOn w:val="11"/>
    <w:link w:val="5"/>
    <w:qFormat/>
    <w:uiPriority w:val="0"/>
    <w:rPr>
      <w:kern w:val="2"/>
      <w:sz w:val="18"/>
      <w:szCs w:val="18"/>
    </w:rPr>
  </w:style>
  <w:style w:type="character" w:customStyle="1" w:styleId="18">
    <w:name w:val="fontstyle01"/>
    <w:basedOn w:val="11"/>
    <w:qFormat/>
    <w:uiPriority w:val="0"/>
    <w:rPr>
      <w:rFonts w:ascii="仿宋" w:hAnsi="仿宋" w:eastAsia="仿宋" w:cs="仿宋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东阳</Company>
  <Pages>7</Pages>
  <Words>6943</Words>
  <Characters>7265</Characters>
  <Lines>1</Lines>
  <Paragraphs>1</Paragraphs>
  <TotalTime>24</TotalTime>
  <ScaleCrop>false</ScaleCrop>
  <LinksUpToDate>false</LinksUpToDate>
  <CharactersWithSpaces>8438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2014-10-30T12:08:00Z</dcterms:created>
  <dc:creator>mac</dc:creator>
  <cp:lastModifiedBy>叶挺群</cp:lastModifiedBy>
  <cp:lastPrinted>2025-07-29T03:03:00Z</cp:lastPrinted>
  <dcterms:modified xsi:type="dcterms:W3CDTF">2025-08-07T00:35:50Z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BA069C06AC174DF48D1ACBDAB6517FD7_13</vt:lpwstr>
  </property>
  <property fmtid="{D5CDD505-2E9C-101B-9397-08002B2CF9AE}" pid="4" name="KSOTemplateDocerSaveRecord">
    <vt:lpwstr>eyJoZGlkIjoiODFmMjU4ODE4MDZjMmQ4ZTBlNjkwNTcxZDRkNzU3MzMiLCJ1c2VySWQiOiI0NTEwOTc5MjEifQ==</vt:lpwstr>
  </property>
</Properties>
</file>