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0" w:firstLineChars="0"/>
        <w:jc w:val="both"/>
        <w:textAlignment w:val="baseline"/>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东阳市</w:t>
      </w:r>
      <w:r>
        <w:rPr>
          <w:rFonts w:hint="eastAsia" w:ascii="方正小标宋简体" w:hAnsi="方正小标宋简体" w:eastAsia="方正小标宋简体" w:cs="方正小标宋简体"/>
          <w:color w:val="auto"/>
          <w:sz w:val="44"/>
          <w:szCs w:val="44"/>
        </w:rPr>
        <w:t>自建房</w:t>
      </w:r>
      <w:r>
        <w:rPr>
          <w:rFonts w:hint="eastAsia" w:ascii="方正小标宋简体" w:hAnsi="方正小标宋简体" w:eastAsia="方正小标宋简体" w:cs="方正小标宋简体"/>
          <w:color w:val="auto"/>
          <w:sz w:val="44"/>
          <w:szCs w:val="44"/>
          <w:lang w:eastAsia="zh-CN"/>
        </w:rPr>
        <w:t>安全</w:t>
      </w:r>
      <w:r>
        <w:rPr>
          <w:rFonts w:hint="eastAsia" w:ascii="方正小标宋简体" w:hAnsi="方正小标宋简体" w:eastAsia="方正小标宋简体" w:cs="方正小标宋简体"/>
          <w:color w:val="auto"/>
          <w:sz w:val="44"/>
          <w:szCs w:val="44"/>
        </w:rPr>
        <w:t>专项整治</w:t>
      </w:r>
      <w:r>
        <w:rPr>
          <w:rFonts w:hint="eastAsia" w:ascii="方正小标宋简体" w:hAnsi="方正小标宋简体" w:eastAsia="方正小标宋简体" w:cs="方正小标宋简体"/>
          <w:color w:val="auto"/>
          <w:sz w:val="44"/>
          <w:szCs w:val="44"/>
          <w:lang w:eastAsia="zh-CN"/>
        </w:rPr>
        <w:t>工作专班成员</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及职责分工</w:t>
      </w: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仿宋_GB2312" w:hAnsi="仿宋_GB2312" w:eastAsia="仿宋_GB2312" w:cs="仿宋_GB2312"/>
          <w:b/>
          <w:bCs/>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组</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长：郭锦明</w:t>
      </w:r>
      <w:r>
        <w:rPr>
          <w:rFonts w:hint="eastAsia" w:ascii="仿宋_GB2312" w:hAnsi="仿宋_GB2312" w:eastAsia="仿宋_GB2312" w:cs="仿宋_GB2312"/>
          <w:color w:val="auto"/>
          <w:sz w:val="32"/>
          <w:szCs w:val="32"/>
          <w:lang w:val="en-US" w:eastAsia="zh-CN"/>
        </w:rPr>
        <w:t xml:space="preserve">  市委常委、</w:t>
      </w:r>
      <w:r>
        <w:rPr>
          <w:rFonts w:hint="eastAsia" w:ascii="仿宋_GB2312" w:hAnsi="仿宋_GB2312" w:eastAsia="仿宋_GB2312" w:cs="仿宋_GB2312"/>
          <w:color w:val="auto"/>
          <w:sz w:val="32"/>
          <w:szCs w:val="32"/>
          <w:lang w:eastAsia="zh-CN"/>
        </w:rPr>
        <w:t>副市长</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eastAsia="仿宋_GB2312" w:cs="Times New Roman"/>
          <w:color w:val="auto"/>
          <w:sz w:val="32"/>
          <w:szCs w:val="32"/>
          <w:lang w:val="en-US" w:eastAsia="zh-CN"/>
        </w:rPr>
      </w:pPr>
      <w:r>
        <w:rPr>
          <w:rFonts w:hint="eastAsia" w:ascii="仿宋_GB2312" w:hAnsi="仿宋_GB2312" w:eastAsia="仿宋_GB2312" w:cs="仿宋_GB2312"/>
          <w:color w:val="auto"/>
          <w:sz w:val="32"/>
          <w:szCs w:val="32"/>
          <w:lang w:eastAsia="zh-CN"/>
        </w:rPr>
        <w:t>副组长：</w:t>
      </w:r>
      <w:r>
        <w:rPr>
          <w:rFonts w:hint="eastAsia" w:eastAsia="仿宋_GB2312" w:cs="Times New Roman"/>
          <w:color w:val="auto"/>
          <w:sz w:val="32"/>
          <w:szCs w:val="32"/>
          <w:lang w:eastAsia="zh-CN"/>
        </w:rPr>
        <w:t>楼响亮</w:t>
      </w:r>
      <w:r>
        <w:rPr>
          <w:rFonts w:hint="eastAsia" w:eastAsia="仿宋_GB2312" w:cs="Times New Roman"/>
          <w:color w:val="auto"/>
          <w:sz w:val="32"/>
          <w:szCs w:val="32"/>
          <w:lang w:val="en-US" w:eastAsia="zh-CN"/>
        </w:rPr>
        <w:t xml:space="preserve">  市府办副主任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 xml:space="preserve">韦  健  </w:t>
      </w:r>
      <w:r>
        <w:rPr>
          <w:rFonts w:hint="eastAsia" w:ascii="仿宋_GB2312" w:hAnsi="仿宋_GB2312" w:eastAsia="仿宋_GB2312" w:cs="仿宋_GB2312"/>
          <w:color w:val="auto"/>
          <w:sz w:val="32"/>
          <w:szCs w:val="32"/>
          <w:lang w:eastAsia="zh-CN"/>
        </w:rPr>
        <w:t>市住建局局长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成</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员：</w:t>
      </w:r>
      <w:r>
        <w:rPr>
          <w:rFonts w:hint="eastAsia" w:ascii="仿宋_GB2312" w:hAnsi="仿宋_GB2312" w:eastAsia="仿宋_GB2312" w:cs="仿宋_GB2312"/>
          <w:color w:val="auto"/>
          <w:sz w:val="32"/>
          <w:szCs w:val="32"/>
          <w:lang w:val="en-US" w:eastAsia="zh-CN"/>
        </w:rPr>
        <w:t>周  云  市委统战部（民宗）</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吕楚麟  市教育局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黄黎建  </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lang w:val="en-US" w:eastAsia="zh-CN"/>
        </w:rPr>
        <w:t>公安局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张康英  市民政局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周晓明  市自然资源和规划局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蒋  瑜  市住建局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郭君正  市交通运输局</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胡向阳  市农业农村局</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包周平  市文广旅体局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鲁世俊  市卫健局</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蒋  波  市应急管理局</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eastAsia"/>
          <w:lang w:val="en-US" w:eastAsia="zh-CN"/>
        </w:rPr>
      </w:pPr>
      <w:r>
        <w:rPr>
          <w:rFonts w:hint="eastAsia" w:ascii="仿宋_GB2312" w:hAnsi="仿宋_GB2312" w:eastAsia="仿宋_GB2312" w:cs="仿宋_GB2312"/>
          <w:color w:val="auto"/>
          <w:sz w:val="32"/>
          <w:szCs w:val="32"/>
          <w:lang w:val="en-US" w:eastAsia="zh-CN"/>
        </w:rPr>
        <w:t>楼巧英  市市场监管局</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杜晓斌  市综合行政执法局</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eastAsia="仿宋_GB2312"/>
          <w:color w:val="auto"/>
          <w:sz w:val="32"/>
          <w:szCs w:val="32"/>
          <w:lang w:val="en-US" w:eastAsia="zh-CN"/>
        </w:rPr>
        <w:t xml:space="preserve">郑跃东  </w:t>
      </w:r>
      <w:r>
        <w:rPr>
          <w:rFonts w:hint="eastAsia" w:ascii="仿宋_GB2312" w:hAnsi="仿宋_GB2312" w:eastAsia="仿宋_GB2312" w:cs="仿宋_GB2312"/>
          <w:color w:val="auto"/>
          <w:sz w:val="32"/>
          <w:szCs w:val="32"/>
          <w:lang w:val="en-US" w:eastAsia="zh-CN"/>
        </w:rPr>
        <w:t>市消防救援大队</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专班下设办公室（设在市住建局），承担专班日常工作，市住建局党委委员、副局长蒋瑜兼任办公室主任，</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lang w:eastAsia="zh-CN"/>
        </w:rPr>
        <w:t>设</w:t>
      </w:r>
      <w:r>
        <w:rPr>
          <w:rFonts w:hint="eastAsia" w:ascii="Times New Roman" w:hAnsi="Times New Roman" w:eastAsia="仿宋_GB2312" w:cs="Times New Roman"/>
          <w:color w:val="auto"/>
          <w:sz w:val="32"/>
          <w:szCs w:val="32"/>
          <w:lang w:eastAsia="zh-CN"/>
        </w:rPr>
        <w:t>督查考评</w:t>
      </w:r>
      <w:r>
        <w:rPr>
          <w:rFonts w:hint="eastAsia" w:ascii="Times New Roman" w:hAnsi="Times New Roman" w:eastAsia="仿宋_GB2312" w:cs="Times New Roman"/>
          <w:color w:val="auto"/>
          <w:sz w:val="32"/>
          <w:szCs w:val="32"/>
          <w:lang w:val="en-US" w:eastAsia="zh-CN"/>
        </w:rPr>
        <w:t>组</w:t>
      </w:r>
      <w:r>
        <w:rPr>
          <w:rFonts w:hint="eastAsia" w:ascii="Times New Roman" w:hAnsi="Times New Roman" w:eastAsia="仿宋_GB2312" w:cs="Times New Roman"/>
          <w:color w:val="auto"/>
          <w:sz w:val="32"/>
          <w:szCs w:val="32"/>
          <w:lang w:eastAsia="zh-CN"/>
        </w:rPr>
        <w:t>、技术保障</w:t>
      </w:r>
      <w:r>
        <w:rPr>
          <w:rFonts w:hint="eastAsia" w:ascii="Times New Roman" w:hAnsi="Times New Roman" w:eastAsia="仿宋_GB2312" w:cs="Times New Roman"/>
          <w:color w:val="auto"/>
          <w:sz w:val="32"/>
          <w:szCs w:val="32"/>
          <w:lang w:val="en-US" w:eastAsia="zh-CN"/>
        </w:rPr>
        <w:t>组</w:t>
      </w:r>
      <w:r>
        <w:rPr>
          <w:rFonts w:hint="eastAsia" w:ascii="Times New Roman" w:hAnsi="Times New Roman" w:eastAsia="仿宋_GB2312" w:cs="Times New Roman"/>
          <w:color w:val="auto"/>
          <w:sz w:val="32"/>
          <w:szCs w:val="32"/>
          <w:lang w:eastAsia="zh-CN"/>
        </w:rPr>
        <w:t>、政策宣传</w:t>
      </w:r>
      <w:r>
        <w:rPr>
          <w:rFonts w:hint="eastAsia" w:ascii="Times New Roman" w:hAnsi="Times New Roman" w:eastAsia="仿宋_GB2312" w:cs="Times New Roman"/>
          <w:color w:val="auto"/>
          <w:sz w:val="32"/>
          <w:szCs w:val="32"/>
          <w:lang w:val="en-US" w:eastAsia="zh-CN"/>
        </w:rPr>
        <w:t>组</w:t>
      </w:r>
      <w:r>
        <w:rPr>
          <w:rFonts w:hint="eastAsia" w:ascii="仿宋_GB2312" w:hAnsi="仿宋_GB2312" w:eastAsia="仿宋_GB2312" w:cs="仿宋_GB2312"/>
          <w:color w:val="auto"/>
          <w:sz w:val="32"/>
          <w:szCs w:val="32"/>
          <w:lang w:eastAsia="zh-CN"/>
        </w:rPr>
        <w:t>，从各成员单位抽调具有较高业务水平和责任心的工作人员组成，整治期间采取实体化集中办公。</w:t>
      </w:r>
      <w:r>
        <w:rPr>
          <w:rFonts w:hint="default" w:ascii="Times New Roman" w:hAnsi="Times New Roman" w:eastAsia="仿宋_GB2312"/>
          <w:color w:val="auto"/>
          <w:sz w:val="32"/>
          <w:szCs w:val="32"/>
          <w:highlight w:val="none"/>
        </w:rPr>
        <w:t>以上人员若有变动，由其所在单位接任人员自然接替</w:t>
      </w:r>
      <w:r>
        <w:rPr>
          <w:rFonts w:hint="eastAsia" w:ascii="Times New Roman" w:hAnsi="Times New Roman"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成员单位职责分工</w:t>
      </w:r>
      <w:r>
        <w:rPr>
          <w:rFonts w:hint="eastAsia" w:ascii="仿宋_GB2312" w:hAnsi="仿宋_GB2312" w:eastAsia="仿宋_GB2312" w:cs="仿宋_GB2312"/>
          <w:color w:val="auto"/>
          <w:sz w:val="32"/>
          <w:szCs w:val="32"/>
          <w:lang w:val="en-US" w:eastAsia="zh-CN"/>
        </w:rPr>
        <w:t>如下：</w:t>
      </w:r>
    </w:p>
    <w:p>
      <w:pPr>
        <w:keepNext w:val="0"/>
        <w:keepLines w:val="0"/>
        <w:pageBreakBefore w:val="0"/>
        <w:widowControl w:val="0"/>
        <w:suppressLineNumbers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lang w:val="en-US" w:eastAsia="zh-CN"/>
        </w:rPr>
        <w:t>住建局：</w:t>
      </w:r>
      <w:r>
        <w:rPr>
          <w:rFonts w:hint="eastAsia" w:ascii="仿宋_GB2312" w:hAnsi="仿宋_GB2312" w:eastAsia="仿宋_GB2312" w:cs="仿宋_GB2312"/>
          <w:color w:val="auto"/>
          <w:spacing w:val="0"/>
          <w:sz w:val="32"/>
          <w:szCs w:val="32"/>
        </w:rPr>
        <w:t>牵头组织</w:t>
      </w:r>
      <w:r>
        <w:rPr>
          <w:rFonts w:hint="eastAsia" w:ascii="仿宋_GB2312" w:hAnsi="仿宋_GB2312" w:eastAsia="仿宋_GB2312" w:cs="仿宋_GB2312"/>
          <w:color w:val="auto"/>
          <w:spacing w:val="0"/>
          <w:sz w:val="32"/>
          <w:szCs w:val="32"/>
          <w:lang w:eastAsia="zh-CN"/>
        </w:rPr>
        <w:t>城乡</w:t>
      </w:r>
      <w:r>
        <w:rPr>
          <w:rFonts w:hint="eastAsia" w:ascii="仿宋_GB2312" w:hAnsi="仿宋_GB2312" w:eastAsia="仿宋_GB2312" w:cs="仿宋_GB2312"/>
          <w:color w:val="auto"/>
          <w:spacing w:val="0"/>
          <w:sz w:val="32"/>
          <w:szCs w:val="32"/>
        </w:rPr>
        <w:t>房屋安全</w:t>
      </w:r>
      <w:r>
        <w:rPr>
          <w:rFonts w:hint="eastAsia" w:ascii="仿宋_GB2312" w:hAnsi="仿宋_GB2312" w:eastAsia="仿宋_GB2312" w:cs="仿宋_GB2312"/>
          <w:color w:val="auto"/>
          <w:spacing w:val="0"/>
          <w:sz w:val="32"/>
          <w:szCs w:val="32"/>
          <w:lang w:eastAsia="zh-CN"/>
        </w:rPr>
        <w:t>专项</w:t>
      </w:r>
      <w:r>
        <w:rPr>
          <w:rFonts w:hint="eastAsia" w:ascii="仿宋_GB2312" w:hAnsi="仿宋_GB2312" w:eastAsia="仿宋_GB2312" w:cs="仿宋_GB2312"/>
          <w:color w:val="auto"/>
          <w:spacing w:val="0"/>
          <w:sz w:val="32"/>
          <w:szCs w:val="32"/>
        </w:rPr>
        <w:t>整治</w:t>
      </w:r>
      <w:r>
        <w:rPr>
          <w:rFonts w:hint="eastAsia" w:ascii="仿宋_GB2312" w:hAnsi="仿宋_GB2312" w:eastAsia="仿宋_GB2312" w:cs="仿宋_GB2312"/>
          <w:color w:val="auto"/>
          <w:spacing w:val="0"/>
          <w:sz w:val="32"/>
          <w:szCs w:val="32"/>
          <w:lang w:eastAsia="zh-CN"/>
        </w:rPr>
        <w:t>，开展城乡</w:t>
      </w:r>
      <w:r>
        <w:rPr>
          <w:rFonts w:hint="eastAsia" w:ascii="仿宋_GB2312" w:hAnsi="仿宋_GB2312" w:eastAsia="仿宋_GB2312" w:cs="仿宋_GB2312"/>
          <w:i w:val="0"/>
          <w:iCs w:val="0"/>
          <w:caps w:val="0"/>
          <w:color w:val="auto"/>
          <w:spacing w:val="0"/>
          <w:sz w:val="32"/>
          <w:szCs w:val="32"/>
          <w:shd w:val="clear" w:color="auto" w:fill="auto"/>
        </w:rPr>
        <w:t>住房建设</w:t>
      </w:r>
      <w:r>
        <w:rPr>
          <w:rFonts w:hint="eastAsia" w:ascii="仿宋_GB2312" w:hAnsi="仿宋_GB2312" w:eastAsia="仿宋_GB2312" w:cs="仿宋_GB2312"/>
          <w:i w:val="0"/>
          <w:iCs w:val="0"/>
          <w:caps w:val="0"/>
          <w:color w:val="auto"/>
          <w:spacing w:val="0"/>
          <w:sz w:val="32"/>
          <w:szCs w:val="32"/>
          <w:shd w:val="clear" w:color="auto" w:fill="auto"/>
          <w:lang w:eastAsia="zh-CN"/>
        </w:rPr>
        <w:t>和房屋使用安全</w:t>
      </w:r>
      <w:r>
        <w:rPr>
          <w:rFonts w:hint="eastAsia" w:ascii="仿宋_GB2312" w:hAnsi="仿宋_GB2312" w:eastAsia="仿宋_GB2312" w:cs="仿宋_GB2312"/>
          <w:i w:val="0"/>
          <w:iCs w:val="0"/>
          <w:caps w:val="0"/>
          <w:color w:val="auto"/>
          <w:spacing w:val="0"/>
          <w:sz w:val="32"/>
          <w:szCs w:val="32"/>
          <w:shd w:val="clear" w:color="auto" w:fill="auto"/>
        </w:rPr>
        <w:t>的综合监督管理和指导、服务工作</w:t>
      </w:r>
      <w:r>
        <w:rPr>
          <w:rFonts w:hint="eastAsia" w:ascii="仿宋_GB2312" w:hAnsi="仿宋_GB2312" w:eastAsia="仿宋_GB2312" w:cs="仿宋_GB2312"/>
          <w:i w:val="0"/>
          <w:iCs w:val="0"/>
          <w:caps w:val="0"/>
          <w:color w:val="auto"/>
          <w:spacing w:val="0"/>
          <w:sz w:val="32"/>
          <w:szCs w:val="32"/>
          <w:shd w:val="clear" w:color="auto" w:fil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lang w:eastAsia="zh-CN"/>
        </w:rPr>
        <w:t>市公安局：</w:t>
      </w:r>
      <w:r>
        <w:rPr>
          <w:rFonts w:hint="eastAsia" w:ascii="仿宋_GB2312" w:hAnsi="仿宋_GB2312" w:eastAsia="仿宋_GB2312" w:cs="仿宋_GB2312"/>
          <w:color w:val="auto"/>
          <w:sz w:val="32"/>
          <w:szCs w:val="32"/>
          <w:shd w:val="clear" w:color="auto" w:fill="auto"/>
        </w:rPr>
        <w:t>协助配合做好房屋使用安全监督管理工作，</w:t>
      </w:r>
      <w:r>
        <w:rPr>
          <w:rFonts w:hint="eastAsia" w:ascii="仿宋_GB2312" w:hAnsi="仿宋_GB2312" w:eastAsia="仿宋_GB2312" w:cs="仿宋_GB2312"/>
          <w:color w:val="auto"/>
          <w:sz w:val="32"/>
          <w:szCs w:val="32"/>
          <w:shd w:val="clear" w:color="auto" w:fill="auto"/>
          <w:lang w:eastAsia="zh-CN"/>
        </w:rPr>
        <w:t>将</w:t>
      </w:r>
      <w:r>
        <w:rPr>
          <w:rFonts w:hint="eastAsia" w:ascii="仿宋_GB2312" w:hAnsi="仿宋_GB2312" w:eastAsia="仿宋_GB2312" w:cs="仿宋_GB2312"/>
          <w:color w:val="auto"/>
          <w:sz w:val="32"/>
          <w:szCs w:val="32"/>
          <w:shd w:val="clear" w:color="auto" w:fill="auto"/>
        </w:rPr>
        <w:t>在旅馆、特种行业、流动人口治安检查过程中发现相关问题及时通报主管部门；为专项整治工作提供执法安全保障，依法对阻碍执行公务行为开展查处工作；对专项整治中发现的涉嫌犯罪行为依法开展严厉打击。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lang w:eastAsia="zh-CN"/>
        </w:rPr>
        <w:t>市</w:t>
      </w:r>
      <w:r>
        <w:rPr>
          <w:rFonts w:hint="eastAsia" w:ascii="仿宋_GB2312" w:hAnsi="仿宋_GB2312" w:eastAsia="仿宋_GB2312" w:cs="仿宋_GB2312"/>
          <w:i w:val="0"/>
          <w:iCs w:val="0"/>
          <w:caps w:val="0"/>
          <w:color w:val="auto"/>
          <w:spacing w:val="0"/>
          <w:sz w:val="32"/>
          <w:szCs w:val="32"/>
          <w:shd w:val="clear" w:color="auto" w:fill="auto"/>
          <w:lang w:val="en-US" w:eastAsia="zh-CN"/>
        </w:rPr>
        <w:t>自然资源和规划局：</w:t>
      </w:r>
      <w:r>
        <w:rPr>
          <w:rFonts w:hint="eastAsia" w:ascii="仿宋_GB2312" w:hAnsi="仿宋_GB2312" w:eastAsia="仿宋_GB2312" w:cs="仿宋_GB2312"/>
          <w:i w:val="0"/>
          <w:iCs w:val="0"/>
          <w:caps w:val="0"/>
          <w:color w:val="auto"/>
          <w:spacing w:val="0"/>
          <w:sz w:val="32"/>
          <w:szCs w:val="32"/>
          <w:shd w:val="clear" w:color="auto" w:fill="auto"/>
          <w:lang w:eastAsia="zh-CN"/>
        </w:rPr>
        <w:t>负责指导做好自建房的规划审批及房屋建设用地合法性认定排查工作；</w:t>
      </w:r>
      <w:r>
        <w:rPr>
          <w:rFonts w:hint="eastAsia" w:ascii="仿宋_GB2312" w:hAnsi="仿宋_GB2312" w:eastAsia="仿宋_GB2312" w:cs="仿宋_GB2312"/>
          <w:color w:val="auto"/>
          <w:spacing w:val="0"/>
          <w:w w:val="100"/>
          <w:sz w:val="32"/>
          <w:szCs w:val="32"/>
        </w:rPr>
        <w:t>指导各地做好房屋安全隐患排查整治用</w:t>
      </w:r>
      <w:r>
        <w:rPr>
          <w:rFonts w:hint="eastAsia" w:ascii="仿宋_GB2312" w:hAnsi="仿宋_GB2312" w:eastAsia="仿宋_GB2312" w:cs="仿宋_GB2312"/>
          <w:color w:val="auto"/>
          <w:spacing w:val="0"/>
          <w:sz w:val="32"/>
          <w:szCs w:val="32"/>
        </w:rPr>
        <w:t>地指标的统筹保障工作,指导</w:t>
      </w:r>
      <w:r>
        <w:rPr>
          <w:rFonts w:hint="eastAsia" w:ascii="仿宋_GB2312" w:hAnsi="仿宋_GB2312" w:eastAsia="仿宋_GB2312" w:cs="仿宋_GB2312"/>
          <w:color w:val="auto"/>
          <w:spacing w:val="0"/>
          <w:sz w:val="32"/>
          <w:szCs w:val="32"/>
          <w:lang w:eastAsia="zh-CN"/>
        </w:rPr>
        <w:t>城乡</w:t>
      </w:r>
      <w:r>
        <w:rPr>
          <w:rFonts w:hint="eastAsia" w:ascii="仿宋_GB2312" w:hAnsi="仿宋_GB2312" w:eastAsia="仿宋_GB2312" w:cs="仿宋_GB2312"/>
          <w:color w:val="auto"/>
          <w:spacing w:val="0"/>
          <w:sz w:val="32"/>
          <w:szCs w:val="32"/>
        </w:rPr>
        <w:t>依法依规用地,做好地质灾害易发区的灾害风险排查整治</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position w:val="0"/>
          <w:sz w:val="32"/>
          <w:szCs w:val="32"/>
          <w:shd w:val="clear" w:color="auto" w:fill="auto"/>
        </w:rPr>
        <w:t>协助</w:t>
      </w:r>
      <w:r>
        <w:rPr>
          <w:rFonts w:hint="eastAsia" w:ascii="仿宋_GB2312" w:hAnsi="仿宋_GB2312" w:eastAsia="仿宋_GB2312" w:cs="仿宋_GB2312"/>
          <w:color w:val="auto"/>
          <w:position w:val="0"/>
          <w:sz w:val="32"/>
          <w:szCs w:val="32"/>
          <w:shd w:val="clear" w:color="auto" w:fill="auto"/>
          <w:lang w:eastAsia="zh-CN"/>
        </w:rPr>
        <w:t>、配合</w:t>
      </w:r>
      <w:r>
        <w:rPr>
          <w:rFonts w:hint="eastAsia" w:ascii="仿宋_GB2312" w:hAnsi="仿宋_GB2312" w:eastAsia="仿宋_GB2312" w:cs="仿宋_GB2312"/>
          <w:color w:val="auto"/>
          <w:position w:val="0"/>
          <w:sz w:val="32"/>
          <w:szCs w:val="32"/>
          <w:shd w:val="clear" w:color="auto" w:fill="auto"/>
        </w:rPr>
        <w:t>做好房屋使用安全监督管理工作。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lang w:eastAsia="zh-CN"/>
        </w:rPr>
        <w:t>市农业农村局：</w:t>
      </w:r>
      <w:r>
        <w:rPr>
          <w:rFonts w:hint="eastAsia" w:ascii="仿宋_GB2312" w:hAnsi="仿宋_GB2312" w:eastAsia="仿宋_GB2312" w:cs="仿宋_GB2312"/>
          <w:color w:val="auto"/>
          <w:spacing w:val="0"/>
          <w:sz w:val="32"/>
          <w:szCs w:val="32"/>
          <w:shd w:val="clear" w:color="auto" w:fill="auto"/>
        </w:rPr>
        <w:t>负责农村宅基地监督管理有关工作</w:t>
      </w:r>
      <w:r>
        <w:rPr>
          <w:rFonts w:hint="eastAsia" w:ascii="仿宋_GB2312" w:hAnsi="仿宋_GB2312" w:eastAsia="仿宋_GB2312" w:cs="仿宋_GB2312"/>
          <w:color w:val="auto"/>
          <w:spacing w:val="0"/>
          <w:sz w:val="32"/>
          <w:szCs w:val="32"/>
          <w:shd w:val="clear" w:color="auto" w:fill="auto"/>
          <w:lang w:eastAsia="zh-CN"/>
        </w:rPr>
        <w:t>，</w:t>
      </w:r>
      <w:r>
        <w:rPr>
          <w:rFonts w:hint="eastAsia" w:ascii="仿宋_GB2312" w:hAnsi="华文中宋" w:eastAsia="仿宋_GB2312" w:cs="FZXBSJW--GB1-0"/>
          <w:kern w:val="0"/>
          <w:sz w:val="32"/>
          <w:szCs w:val="44"/>
          <w:lang w:val="en-US" w:eastAsia="zh-CN"/>
        </w:rPr>
        <w:t>实现存量农房、违建农房的排查信息与浙江省农村集体经济数字管理方法的实时互通分享</w:t>
      </w:r>
      <w:r>
        <w:rPr>
          <w:rFonts w:hint="eastAsia" w:ascii="仿宋_GB2312" w:hAnsi="仿宋_GB2312" w:eastAsia="仿宋_GB2312" w:cs="仿宋_GB2312"/>
          <w:color w:val="auto"/>
          <w:position w:val="0"/>
          <w:sz w:val="32"/>
          <w:szCs w:val="32"/>
          <w:shd w:val="clear" w:color="auto" w:fill="auto"/>
        </w:rPr>
        <w:t>协助</w:t>
      </w:r>
      <w:r>
        <w:rPr>
          <w:rFonts w:hint="eastAsia" w:ascii="仿宋_GB2312" w:hAnsi="仿宋_GB2312" w:eastAsia="仿宋_GB2312" w:cs="仿宋_GB2312"/>
          <w:color w:val="auto"/>
          <w:position w:val="0"/>
          <w:sz w:val="32"/>
          <w:szCs w:val="32"/>
          <w:shd w:val="clear" w:color="auto" w:fill="auto"/>
          <w:lang w:eastAsia="zh-CN"/>
        </w:rPr>
        <w:t>、配合</w:t>
      </w:r>
      <w:r>
        <w:rPr>
          <w:rFonts w:hint="eastAsia" w:ascii="仿宋_GB2312" w:hAnsi="仿宋_GB2312" w:eastAsia="仿宋_GB2312" w:cs="仿宋_GB2312"/>
          <w:color w:val="auto"/>
          <w:position w:val="0"/>
          <w:sz w:val="32"/>
          <w:szCs w:val="32"/>
          <w:shd w:val="clear" w:color="auto" w:fill="auto"/>
        </w:rPr>
        <w:t>做好房屋使用安全监督管理工作。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lang w:eastAsia="zh-CN"/>
        </w:rPr>
        <w:t>市市场监管局：</w:t>
      </w:r>
      <w:r>
        <w:rPr>
          <w:rFonts w:hint="eastAsia" w:ascii="仿宋_GB2312" w:hAnsi="仿宋_GB2312" w:eastAsia="仿宋_GB2312" w:cs="仿宋_GB2312"/>
          <w:color w:val="auto"/>
          <w:spacing w:val="0"/>
          <w:sz w:val="32"/>
          <w:szCs w:val="32"/>
          <w:shd w:val="clear" w:color="auto" w:fill="auto"/>
        </w:rPr>
        <w:t>负责指导经营场所涉及的营业执照和</w:t>
      </w:r>
      <w:r>
        <w:rPr>
          <w:rFonts w:hint="eastAsia" w:ascii="仿宋_GB2312" w:hAnsi="仿宋_GB2312" w:eastAsia="仿宋_GB2312" w:cs="仿宋_GB2312"/>
          <w:color w:val="auto"/>
          <w:spacing w:val="0"/>
          <w:sz w:val="32"/>
          <w:szCs w:val="32"/>
          <w:shd w:val="clear" w:color="auto" w:fill="auto"/>
          <w:lang w:eastAsia="zh-CN"/>
        </w:rPr>
        <w:t>由市场监管局发放的</w:t>
      </w:r>
      <w:r>
        <w:rPr>
          <w:rFonts w:hint="eastAsia" w:ascii="仿宋_GB2312" w:hAnsi="仿宋_GB2312" w:eastAsia="仿宋_GB2312" w:cs="仿宋_GB2312"/>
          <w:color w:val="auto"/>
          <w:spacing w:val="0"/>
          <w:sz w:val="32"/>
          <w:szCs w:val="32"/>
          <w:shd w:val="clear" w:color="auto" w:fill="auto"/>
        </w:rPr>
        <w:t>经营许可证</w:t>
      </w:r>
      <w:r>
        <w:rPr>
          <w:rFonts w:hint="eastAsia" w:ascii="仿宋_GB2312" w:hAnsi="仿宋_GB2312" w:eastAsia="仿宋_GB2312" w:cs="仿宋_GB2312"/>
          <w:color w:val="auto"/>
          <w:spacing w:val="0"/>
          <w:sz w:val="32"/>
          <w:szCs w:val="32"/>
          <w:shd w:val="clear" w:color="auto" w:fill="auto"/>
          <w:lang w:eastAsia="zh-CN"/>
        </w:rPr>
        <w:t>复核</w:t>
      </w:r>
      <w:r>
        <w:rPr>
          <w:rFonts w:hint="eastAsia" w:ascii="仿宋_GB2312" w:hAnsi="仿宋_GB2312" w:eastAsia="仿宋_GB2312" w:cs="仿宋_GB2312"/>
          <w:color w:val="auto"/>
          <w:spacing w:val="0"/>
          <w:sz w:val="32"/>
          <w:szCs w:val="32"/>
          <w:shd w:val="clear" w:color="auto" w:fill="auto"/>
        </w:rPr>
        <w:t>工作</w:t>
      </w:r>
      <w:r>
        <w:rPr>
          <w:rFonts w:hint="eastAsia" w:ascii="仿宋_GB2312" w:hAnsi="仿宋_GB2312" w:eastAsia="仿宋_GB2312" w:cs="仿宋_GB2312"/>
          <w:color w:val="auto"/>
          <w:spacing w:val="0"/>
          <w:sz w:val="32"/>
          <w:szCs w:val="32"/>
          <w:shd w:val="clear" w:color="auto" w:fill="auto"/>
          <w:lang w:eastAsia="zh-CN"/>
        </w:rPr>
        <w:t>；</w:t>
      </w:r>
      <w:r>
        <w:rPr>
          <w:rFonts w:hint="eastAsia" w:ascii="仿宋_GB2312" w:hAnsi="仿宋_GB2312" w:eastAsia="仿宋_GB2312" w:cs="仿宋_GB2312"/>
          <w:color w:val="auto"/>
          <w:position w:val="0"/>
          <w:sz w:val="32"/>
          <w:szCs w:val="32"/>
          <w:shd w:val="clear" w:color="auto" w:fill="auto"/>
        </w:rPr>
        <w:t>协助</w:t>
      </w:r>
      <w:r>
        <w:rPr>
          <w:rFonts w:hint="eastAsia" w:ascii="仿宋_GB2312" w:hAnsi="仿宋_GB2312" w:eastAsia="仿宋_GB2312" w:cs="仿宋_GB2312"/>
          <w:color w:val="auto"/>
          <w:position w:val="0"/>
          <w:sz w:val="32"/>
          <w:szCs w:val="32"/>
          <w:shd w:val="clear" w:color="auto" w:fill="auto"/>
          <w:lang w:eastAsia="zh-CN"/>
        </w:rPr>
        <w:t>、配合</w:t>
      </w:r>
      <w:r>
        <w:rPr>
          <w:rFonts w:hint="eastAsia" w:ascii="仿宋_GB2312" w:hAnsi="仿宋_GB2312" w:eastAsia="仿宋_GB2312" w:cs="仿宋_GB2312"/>
          <w:color w:val="auto"/>
          <w:position w:val="0"/>
          <w:sz w:val="32"/>
          <w:szCs w:val="32"/>
          <w:shd w:val="clear" w:color="auto" w:fill="auto"/>
        </w:rPr>
        <w:t>做好房屋使用安全监督管理工作。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lang w:eastAsia="zh-CN"/>
        </w:rPr>
        <w:t>市</w:t>
      </w:r>
      <w:r>
        <w:rPr>
          <w:rFonts w:hint="eastAsia" w:ascii="仿宋_GB2312" w:hAnsi="仿宋_GB2312" w:eastAsia="仿宋_GB2312" w:cs="仿宋_GB2312"/>
          <w:i w:val="0"/>
          <w:iCs w:val="0"/>
          <w:caps w:val="0"/>
          <w:color w:val="auto"/>
          <w:spacing w:val="0"/>
          <w:sz w:val="32"/>
          <w:szCs w:val="32"/>
          <w:shd w:val="clear" w:color="auto" w:fill="auto"/>
          <w:lang w:val="en-US" w:eastAsia="zh-CN"/>
        </w:rPr>
        <w:t>应急管理局：</w:t>
      </w:r>
      <w:r>
        <w:rPr>
          <w:rFonts w:hint="eastAsia" w:ascii="仿宋_GB2312" w:hAnsi="仿宋_GB2312" w:eastAsia="仿宋_GB2312" w:cs="仿宋_GB2312"/>
          <w:color w:val="auto"/>
          <w:spacing w:val="0"/>
          <w:sz w:val="32"/>
          <w:szCs w:val="32"/>
          <w:shd w:val="clear" w:color="auto" w:fill="auto"/>
        </w:rPr>
        <w:t>负责指导突发</w:t>
      </w:r>
      <w:r>
        <w:rPr>
          <w:rFonts w:hint="eastAsia" w:ascii="仿宋_GB2312" w:hAnsi="仿宋_GB2312" w:eastAsia="仿宋_GB2312" w:cs="仿宋_GB2312"/>
          <w:color w:val="auto"/>
          <w:spacing w:val="0"/>
          <w:sz w:val="32"/>
          <w:szCs w:val="32"/>
          <w:shd w:val="clear" w:color="auto" w:fill="auto"/>
          <w:lang w:eastAsia="zh-CN"/>
        </w:rPr>
        <w:t>房屋</w:t>
      </w:r>
      <w:r>
        <w:rPr>
          <w:rFonts w:hint="eastAsia" w:ascii="仿宋_GB2312" w:hAnsi="仿宋_GB2312" w:eastAsia="仿宋_GB2312" w:cs="仿宋_GB2312"/>
          <w:color w:val="auto"/>
          <w:spacing w:val="0"/>
          <w:sz w:val="32"/>
          <w:szCs w:val="32"/>
          <w:shd w:val="clear" w:color="auto" w:fill="auto"/>
        </w:rPr>
        <w:t>安全事故应急预案编制修订和演练工作</w:t>
      </w:r>
      <w:r>
        <w:rPr>
          <w:rFonts w:hint="eastAsia" w:ascii="仿宋_GB2312" w:hAnsi="仿宋_GB2312" w:eastAsia="仿宋_GB2312" w:cs="仿宋_GB2312"/>
          <w:color w:val="auto"/>
          <w:spacing w:val="0"/>
          <w:sz w:val="32"/>
          <w:szCs w:val="32"/>
          <w:shd w:val="clear" w:color="auto" w:fill="auto"/>
          <w:lang w:eastAsia="zh-CN"/>
        </w:rPr>
        <w:t>；</w:t>
      </w:r>
      <w:r>
        <w:rPr>
          <w:rFonts w:hint="eastAsia" w:ascii="仿宋_GB2312" w:hAnsi="仿宋_GB2312" w:eastAsia="仿宋_GB2312" w:cs="仿宋_GB2312"/>
          <w:color w:val="auto"/>
          <w:position w:val="0"/>
          <w:sz w:val="32"/>
          <w:szCs w:val="32"/>
          <w:shd w:val="clear" w:color="auto" w:fill="auto"/>
        </w:rPr>
        <w:t>协助</w:t>
      </w:r>
      <w:r>
        <w:rPr>
          <w:rFonts w:hint="eastAsia" w:ascii="仿宋_GB2312" w:hAnsi="仿宋_GB2312" w:eastAsia="仿宋_GB2312" w:cs="仿宋_GB2312"/>
          <w:color w:val="auto"/>
          <w:position w:val="0"/>
          <w:sz w:val="32"/>
          <w:szCs w:val="32"/>
          <w:shd w:val="clear" w:color="auto" w:fill="auto"/>
          <w:lang w:eastAsia="zh-CN"/>
        </w:rPr>
        <w:t>、配合</w:t>
      </w:r>
      <w:r>
        <w:rPr>
          <w:rFonts w:hint="eastAsia" w:ascii="仿宋_GB2312" w:hAnsi="仿宋_GB2312" w:eastAsia="仿宋_GB2312" w:cs="仿宋_GB2312"/>
          <w:color w:val="auto"/>
          <w:position w:val="0"/>
          <w:sz w:val="32"/>
          <w:szCs w:val="32"/>
          <w:shd w:val="clear" w:color="auto" w:fill="auto"/>
        </w:rPr>
        <w:t>做好房屋使用安全监督管理工作。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lang w:val="en-US" w:eastAsia="zh-CN"/>
        </w:rPr>
        <w:t>市综合行政执法局：</w:t>
      </w:r>
      <w:r>
        <w:rPr>
          <w:rFonts w:hint="eastAsia" w:ascii="仿宋_GB2312" w:hAnsi="仿宋_GB2312" w:eastAsia="仿宋_GB2312" w:cs="仿宋_GB2312"/>
          <w:color w:val="auto"/>
          <w:spacing w:val="0"/>
          <w:sz w:val="32"/>
          <w:szCs w:val="32"/>
          <w:shd w:val="clear" w:color="auto" w:fill="auto"/>
        </w:rPr>
        <w:t>负责做好职责领域内相关违法建设活动的行政处罚；协助、配合做好房屋使用安全监督管理工作。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rPr>
      </w:pPr>
      <w:r>
        <w:rPr>
          <w:rFonts w:hint="eastAsia" w:ascii="仿宋_GB2312" w:hAnsi="仿宋_GB2312" w:eastAsia="仿宋_GB2312" w:cs="仿宋_GB2312"/>
          <w:color w:val="auto"/>
          <w:position w:val="0"/>
          <w:sz w:val="32"/>
          <w:szCs w:val="32"/>
        </w:rPr>
        <w:t>市</w:t>
      </w:r>
      <w:r>
        <w:rPr>
          <w:rFonts w:hint="eastAsia" w:ascii="仿宋_GB2312" w:hAnsi="仿宋_GB2312" w:eastAsia="仿宋_GB2312" w:cs="仿宋_GB2312"/>
          <w:color w:val="auto"/>
          <w:position w:val="0"/>
          <w:sz w:val="32"/>
          <w:szCs w:val="32"/>
          <w:lang w:eastAsia="zh-CN"/>
        </w:rPr>
        <w:t>委统战部（</w:t>
      </w:r>
      <w:r>
        <w:rPr>
          <w:rFonts w:hint="eastAsia" w:ascii="仿宋_GB2312" w:hAnsi="仿宋_GB2312" w:eastAsia="仿宋_GB2312" w:cs="仿宋_GB2312"/>
          <w:color w:val="auto"/>
          <w:position w:val="0"/>
          <w:sz w:val="32"/>
          <w:szCs w:val="32"/>
        </w:rPr>
        <w:t>民宗</w:t>
      </w:r>
      <w:r>
        <w:rPr>
          <w:rFonts w:hint="eastAsia" w:ascii="仿宋_GB2312" w:hAnsi="仿宋_GB2312" w:eastAsia="仿宋_GB2312" w:cs="仿宋_GB2312"/>
          <w:color w:val="auto"/>
          <w:position w:val="0"/>
          <w:sz w:val="32"/>
          <w:szCs w:val="32"/>
          <w:lang w:eastAsia="zh-CN"/>
        </w:rPr>
        <w:t>）、</w:t>
      </w:r>
      <w:r>
        <w:rPr>
          <w:rFonts w:hint="eastAsia" w:ascii="仿宋_GB2312" w:hAnsi="仿宋_GB2312" w:eastAsia="仿宋_GB2312" w:cs="仿宋_GB2312"/>
          <w:color w:val="auto"/>
          <w:position w:val="0"/>
          <w:sz w:val="32"/>
          <w:szCs w:val="32"/>
        </w:rPr>
        <w:t>市教育局</w:t>
      </w:r>
      <w:r>
        <w:rPr>
          <w:rFonts w:hint="eastAsia" w:ascii="仿宋_GB2312" w:hAnsi="仿宋_GB2312" w:eastAsia="仿宋_GB2312" w:cs="仿宋_GB2312"/>
          <w:color w:val="auto"/>
          <w:position w:val="0"/>
          <w:sz w:val="32"/>
          <w:szCs w:val="32"/>
          <w:lang w:eastAsia="zh-CN"/>
        </w:rPr>
        <w:t>、</w:t>
      </w:r>
      <w:r>
        <w:rPr>
          <w:rFonts w:hint="eastAsia" w:ascii="仿宋_GB2312" w:hAnsi="仿宋_GB2312" w:eastAsia="仿宋_GB2312" w:cs="仿宋_GB2312"/>
          <w:color w:val="auto"/>
          <w:position w:val="0"/>
          <w:sz w:val="32"/>
          <w:szCs w:val="32"/>
        </w:rPr>
        <w:t>市民政局</w:t>
      </w:r>
      <w:r>
        <w:rPr>
          <w:rFonts w:hint="eastAsia" w:ascii="仿宋_GB2312" w:hAnsi="仿宋_GB2312" w:eastAsia="仿宋_GB2312" w:cs="仿宋_GB2312"/>
          <w:color w:val="auto"/>
          <w:position w:val="0"/>
          <w:sz w:val="32"/>
          <w:szCs w:val="32"/>
          <w:lang w:eastAsia="zh-CN"/>
        </w:rPr>
        <w:t>、</w:t>
      </w:r>
      <w:r>
        <w:rPr>
          <w:rFonts w:hint="eastAsia" w:ascii="仿宋_GB2312" w:hAnsi="仿宋_GB2312" w:eastAsia="仿宋_GB2312" w:cs="仿宋_GB2312"/>
          <w:color w:val="auto"/>
          <w:position w:val="0"/>
          <w:sz w:val="32"/>
          <w:szCs w:val="32"/>
        </w:rPr>
        <w:t>市交通局</w:t>
      </w:r>
      <w:r>
        <w:rPr>
          <w:rFonts w:hint="eastAsia" w:ascii="仿宋_GB2312" w:hAnsi="仿宋_GB2312" w:eastAsia="仿宋_GB2312" w:cs="仿宋_GB2312"/>
          <w:color w:val="auto"/>
          <w:position w:val="0"/>
          <w:sz w:val="32"/>
          <w:szCs w:val="32"/>
          <w:lang w:eastAsia="zh-CN"/>
        </w:rPr>
        <w:t>、</w:t>
      </w:r>
      <w:r>
        <w:rPr>
          <w:rFonts w:hint="eastAsia" w:ascii="仿宋_GB2312" w:hAnsi="仿宋_GB2312" w:eastAsia="仿宋_GB2312" w:cs="仿宋_GB2312"/>
          <w:color w:val="auto"/>
          <w:position w:val="0"/>
          <w:sz w:val="32"/>
          <w:szCs w:val="32"/>
        </w:rPr>
        <w:t>市文广旅</w:t>
      </w:r>
      <w:r>
        <w:rPr>
          <w:rFonts w:hint="eastAsia" w:ascii="仿宋_GB2312" w:hAnsi="仿宋_GB2312" w:eastAsia="仿宋_GB2312" w:cs="仿宋_GB2312"/>
          <w:color w:val="auto"/>
          <w:position w:val="0"/>
          <w:sz w:val="32"/>
          <w:szCs w:val="32"/>
          <w:lang w:eastAsia="zh-CN"/>
        </w:rPr>
        <w:t>体</w:t>
      </w:r>
      <w:r>
        <w:rPr>
          <w:rFonts w:hint="eastAsia" w:ascii="仿宋_GB2312" w:hAnsi="仿宋_GB2312" w:eastAsia="仿宋_GB2312" w:cs="仿宋_GB2312"/>
          <w:color w:val="auto"/>
          <w:position w:val="0"/>
          <w:sz w:val="32"/>
          <w:szCs w:val="32"/>
        </w:rPr>
        <w:t>局</w:t>
      </w:r>
      <w:r>
        <w:rPr>
          <w:rFonts w:hint="eastAsia" w:ascii="仿宋_GB2312" w:hAnsi="仿宋_GB2312" w:eastAsia="仿宋_GB2312" w:cs="仿宋_GB2312"/>
          <w:color w:val="auto"/>
          <w:position w:val="0"/>
          <w:sz w:val="32"/>
          <w:szCs w:val="32"/>
          <w:lang w:eastAsia="zh-CN"/>
        </w:rPr>
        <w:t>、</w:t>
      </w:r>
      <w:r>
        <w:rPr>
          <w:rFonts w:hint="eastAsia" w:ascii="仿宋_GB2312" w:hAnsi="仿宋_GB2312" w:eastAsia="仿宋_GB2312" w:cs="仿宋_GB2312"/>
          <w:color w:val="auto"/>
          <w:position w:val="0"/>
          <w:sz w:val="32"/>
          <w:szCs w:val="32"/>
        </w:rPr>
        <w:t>市卫健</w:t>
      </w:r>
      <w:r>
        <w:rPr>
          <w:rFonts w:hint="eastAsia" w:ascii="仿宋_GB2312" w:hAnsi="仿宋_GB2312" w:eastAsia="仿宋_GB2312" w:cs="仿宋_GB2312"/>
          <w:color w:val="auto"/>
          <w:position w:val="0"/>
          <w:sz w:val="32"/>
          <w:szCs w:val="32"/>
          <w:lang w:eastAsia="zh-CN"/>
        </w:rPr>
        <w:t>局</w:t>
      </w:r>
      <w:r>
        <w:rPr>
          <w:rFonts w:hint="eastAsia" w:ascii="仿宋_GB2312" w:hAnsi="仿宋_GB2312" w:eastAsia="仿宋_GB2312" w:cs="仿宋_GB2312"/>
          <w:color w:val="auto"/>
          <w:position w:val="0"/>
          <w:sz w:val="32"/>
          <w:szCs w:val="32"/>
        </w:rPr>
        <w:t>:负责</w:t>
      </w:r>
      <w:r>
        <w:rPr>
          <w:rFonts w:hint="eastAsia" w:ascii="仿宋_GB2312" w:hAnsi="仿宋_GB2312" w:eastAsia="仿宋_GB2312" w:cs="仿宋_GB2312"/>
          <w:color w:val="auto"/>
          <w:position w:val="0"/>
          <w:sz w:val="32"/>
          <w:szCs w:val="32"/>
          <w:lang w:eastAsia="zh-CN"/>
        </w:rPr>
        <w:t>本行业、领域</w:t>
      </w:r>
      <w:r>
        <w:rPr>
          <w:rFonts w:hint="eastAsia" w:ascii="仿宋_GB2312" w:hAnsi="仿宋_GB2312" w:eastAsia="仿宋_GB2312" w:cs="仿宋_GB2312"/>
          <w:color w:val="auto"/>
          <w:position w:val="0"/>
          <w:sz w:val="32"/>
          <w:szCs w:val="32"/>
          <w:lang w:val="en-US" w:eastAsia="zh-CN"/>
        </w:rPr>
        <w:t>用房的</w:t>
      </w:r>
      <w:r>
        <w:rPr>
          <w:rFonts w:hint="eastAsia" w:ascii="仿宋_GB2312" w:hAnsi="仿宋_GB2312" w:eastAsia="仿宋_GB2312" w:cs="仿宋_GB2312"/>
          <w:color w:val="auto"/>
          <w:position w:val="0"/>
          <w:sz w:val="32"/>
          <w:szCs w:val="32"/>
          <w:lang w:eastAsia="zh-CN"/>
        </w:rPr>
        <w:t>安全隐患排查，</w:t>
      </w:r>
      <w:r>
        <w:rPr>
          <w:rFonts w:hint="eastAsia" w:ascii="仿宋_GB2312" w:hAnsi="仿宋_GB2312" w:eastAsia="仿宋_GB2312" w:cs="仿宋_GB2312"/>
          <w:color w:val="auto"/>
          <w:position w:val="0"/>
          <w:sz w:val="32"/>
          <w:szCs w:val="32"/>
        </w:rPr>
        <w:t>并协助</w:t>
      </w:r>
      <w:r>
        <w:rPr>
          <w:rFonts w:hint="eastAsia" w:ascii="仿宋_GB2312" w:hAnsi="仿宋_GB2312" w:eastAsia="仿宋_GB2312" w:cs="仿宋_GB2312"/>
          <w:color w:val="auto"/>
          <w:position w:val="0"/>
          <w:sz w:val="32"/>
          <w:szCs w:val="32"/>
          <w:lang w:eastAsia="zh-CN"/>
        </w:rPr>
        <w:t>、配合</w:t>
      </w:r>
      <w:r>
        <w:rPr>
          <w:rFonts w:hint="eastAsia" w:ascii="仿宋_GB2312" w:hAnsi="仿宋_GB2312" w:eastAsia="仿宋_GB2312" w:cs="仿宋_GB2312"/>
          <w:color w:val="auto"/>
          <w:position w:val="0"/>
          <w:sz w:val="32"/>
          <w:szCs w:val="32"/>
        </w:rPr>
        <w:t>做好房屋使用安全监督管理工作。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auto"/>
          <w:position w:val="0"/>
          <w:sz w:val="32"/>
          <w:szCs w:val="32"/>
        </w:rPr>
      </w:pPr>
      <w:r>
        <w:rPr>
          <w:rFonts w:hint="eastAsia" w:ascii="仿宋_GB2312" w:hAnsi="仿宋_GB2312" w:eastAsia="仿宋_GB2312" w:cs="仿宋_GB2312"/>
          <w:color w:val="auto"/>
          <w:position w:val="0"/>
          <w:sz w:val="32"/>
          <w:szCs w:val="32"/>
          <w:lang w:eastAsia="zh-CN"/>
        </w:rPr>
        <w:t>市</w:t>
      </w:r>
      <w:r>
        <w:rPr>
          <w:rFonts w:hint="eastAsia" w:ascii="仿宋_GB2312" w:hAnsi="仿宋_GB2312" w:eastAsia="仿宋_GB2312" w:cs="仿宋_GB2312"/>
          <w:color w:val="auto"/>
          <w:position w:val="0"/>
          <w:sz w:val="32"/>
          <w:szCs w:val="32"/>
          <w:lang w:val="en-US" w:eastAsia="zh-CN"/>
        </w:rPr>
        <w:t>消防救援大队：负责做好已办理公众聚集场所投入使用、营业消防安全检查的自建房消防安全隐患排查与整治，指导开展防火知识培训；协助、配合做好房屋使用安全监督管理工作。</w:t>
      </w:r>
    </w:p>
    <w:p>
      <w:pPr>
        <w:keepNext w:val="0"/>
        <w:keepLines w:val="0"/>
        <w:pageBreakBefore w:val="0"/>
        <w:widowControl w:val="0"/>
        <w:kinsoku/>
        <w:wordWrap/>
        <w:overflowPunct/>
        <w:topLinePunct w:val="0"/>
        <w:autoSpaceDE/>
        <w:autoSpaceDN/>
        <w:bidi w:val="0"/>
        <w:adjustRightInd/>
        <w:spacing w:before="0" w:beforeAutospacing="0" w:after="0" w:afterAutospacing="0" w:line="600" w:lineRule="exact"/>
        <w:ind w:firstLine="0"/>
        <w:jc w:val="left"/>
        <w:rPr>
          <w:rFonts w:hint="eastAsia" w:ascii="Times New Roman" w:hAnsi="Times New Roman" w:eastAsia="黑体" w:cs="黑体"/>
          <w:color w:val="auto"/>
          <w:sz w:val="32"/>
          <w:szCs w:val="32"/>
        </w:rPr>
      </w:pPr>
      <w:r>
        <w:rPr>
          <w:rFonts w:hint="eastAsia" w:ascii="Times New Roman" w:hAnsi="Times New Roman" w:eastAsia="仿宋_GB2312" w:cs="Times New Roman"/>
          <w:color w:val="auto"/>
          <w:sz w:val="32"/>
          <w:szCs w:val="32"/>
          <w:lang w:eastAsia="zh-CN"/>
        </w:rPr>
        <w:br w:type="page"/>
      </w:r>
      <w:r>
        <w:rPr>
          <w:rFonts w:hint="eastAsia" w:ascii="Times New Roman" w:hAnsi="Times New Roman" w:eastAsia="黑体" w:cs="黑体"/>
          <w:color w:val="auto"/>
          <w:sz w:val="32"/>
          <w:szCs w:val="32"/>
        </w:rPr>
        <w:t>附</w:t>
      </w:r>
      <w:r>
        <w:rPr>
          <w:rFonts w:hint="eastAsia" w:ascii="Times New Roman" w:hAnsi="Times New Roman" w:eastAsia="黑体" w:cs="黑体"/>
          <w:color w:val="auto"/>
          <w:sz w:val="32"/>
          <w:szCs w:val="32"/>
          <w:lang w:eastAsia="zh-CN"/>
        </w:rPr>
        <w:t>件</w:t>
      </w:r>
      <w:r>
        <w:rPr>
          <w:rFonts w:hint="eastAsia" w:ascii="Times New Roman" w:hAnsi="Times New Roman" w:eastAsia="黑体" w:cs="黑体"/>
          <w:color w:val="auto"/>
          <w:sz w:val="32"/>
          <w:szCs w:val="32"/>
          <w:lang w:val="en-US" w:eastAsia="zh-CN"/>
        </w:rPr>
        <w:t>2</w:t>
      </w:r>
    </w:p>
    <w:p>
      <w:pPr>
        <w:snapToGrid w:val="0"/>
        <w:jc w:val="center"/>
        <w:outlineLvl w:val="0"/>
        <w:rPr>
          <w:b/>
          <w:bCs/>
          <w:color w:val="auto"/>
          <w:sz w:val="36"/>
          <w:szCs w:val="36"/>
        </w:rPr>
      </w:pPr>
      <w:bookmarkStart w:id="0" w:name="_Hlk29933700"/>
      <w:bookmarkEnd w:id="0"/>
      <w:bookmarkStart w:id="1" w:name="_Toc40281489"/>
      <w:bookmarkEnd w:id="1"/>
      <w:r>
        <w:rPr>
          <w:rFonts w:hint="eastAsia" w:ascii="方正小标宋简体" w:hAnsi="方正小标宋简体" w:eastAsia="方正小标宋简体" w:cs="方正小标宋简体"/>
          <w:color w:val="auto"/>
          <w:sz w:val="32"/>
          <w:szCs w:val="32"/>
        </w:rPr>
        <w:t>城乡居民自建房安全专项整治信息采集表</w:t>
      </w:r>
    </w:p>
    <w:tbl>
      <w:tblPr>
        <w:tblStyle w:val="9"/>
        <w:tblW w:w="10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6"/>
        <w:gridCol w:w="1340"/>
        <w:gridCol w:w="123"/>
        <w:gridCol w:w="297"/>
        <w:gridCol w:w="610"/>
        <w:gridCol w:w="610"/>
        <w:gridCol w:w="274"/>
        <w:gridCol w:w="1194"/>
        <w:gridCol w:w="92"/>
        <w:gridCol w:w="1912"/>
        <w:gridCol w:w="32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0749" w:type="dxa"/>
            <w:gridSpan w:val="13"/>
            <w:tcBorders>
              <w:bottom w:val="single" w:color="auto" w:sz="4" w:space="0"/>
            </w:tcBorders>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b/>
                <w:color w:val="auto"/>
                <w:sz w:val="21"/>
                <w:szCs w:val="21"/>
              </w:rPr>
            </w:pPr>
            <w:r>
              <w:rPr>
                <w:rFonts w:hint="default" w:ascii="仿宋_GB2312" w:hAnsi="仿宋_GB2312" w:eastAsia="仿宋_GB2312" w:cs="仿宋_GB2312"/>
                <w:b/>
                <w:color w:val="auto"/>
                <w:sz w:val="21"/>
                <w:szCs w:val="21"/>
              </w:rPr>
              <w:t>1.基本情况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509" w:type="dxa"/>
            <w:gridSpan w:val="2"/>
            <w:tcBorders>
              <w:bottom w:val="single" w:color="auto" w:sz="4" w:space="0"/>
            </w:tcBorders>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地</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址</w:t>
            </w:r>
          </w:p>
        </w:tc>
        <w:tc>
          <w:tcPr>
            <w:tcW w:w="9240" w:type="dxa"/>
            <w:gridSpan w:val="11"/>
            <w:tcBorders>
              <w:bottom w:val="single" w:color="auto" w:sz="4" w:space="0"/>
            </w:tcBorders>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left"/>
              <w:rPr>
                <w:rFonts w:hint="eastAsia" w:ascii="仿宋_GB2312" w:hAnsi="仿宋_GB2312" w:eastAsia="仿宋_GB2312" w:cs="仿宋_GB2312"/>
                <w:color w:val="auto"/>
                <w:szCs w:val="21"/>
                <w:u w:val="single"/>
              </w:rPr>
            </w:pP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省（市、区）</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市（州、盟）</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县（市、区、旗）</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乡（镇、街道）</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村（社区）</w:t>
            </w:r>
            <w:r>
              <w:rPr>
                <w:rFonts w:hint="eastAsia" w:ascii="仿宋_GB2312" w:hAnsi="仿宋_GB2312" w:eastAsia="仿宋_GB2312" w:cs="仿宋_GB2312"/>
                <w:color w:val="auto"/>
                <w:szCs w:val="21"/>
                <w:u w:val="single"/>
              </w:rPr>
              <w:t xml:space="preserve">                           </w:t>
            </w:r>
          </w:p>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组</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路（街、巷）</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kern w:val="0"/>
                <w:szCs w:val="21"/>
              </w:rPr>
              <w:t>号</w:t>
            </w:r>
            <w:r>
              <w:rPr>
                <w:rFonts w:hint="eastAsia" w:ascii="仿宋_GB2312" w:hAnsi="仿宋_GB2312" w:eastAsia="仿宋_GB2312" w:cs="仿宋_GB2312"/>
                <w:color w:val="auto"/>
                <w:szCs w:val="21"/>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509" w:type="dxa"/>
            <w:gridSpan w:val="2"/>
            <w:shd w:val="clear" w:color="auto" w:fill="DEEBF6" w:themeFill="accent1" w:themeFillTint="3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产权人（使用人）姓名</w:t>
            </w:r>
          </w:p>
        </w:tc>
        <w:tc>
          <w:tcPr>
            <w:tcW w:w="2980" w:type="dxa"/>
            <w:gridSpan w:val="5"/>
            <w:shd w:val="clear" w:color="auto" w:fill="DEEBF6" w:themeFill="accent1" w:themeFillTint="3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_GB2312" w:hAnsi="仿宋_GB2312" w:eastAsia="仿宋_GB2312" w:cs="仿宋_GB2312"/>
                <w:color w:val="auto"/>
                <w:szCs w:val="21"/>
              </w:rPr>
            </w:pPr>
          </w:p>
        </w:tc>
        <w:tc>
          <w:tcPr>
            <w:tcW w:w="1560"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身份证号</w:t>
            </w:r>
          </w:p>
        </w:tc>
        <w:tc>
          <w:tcPr>
            <w:tcW w:w="4700"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仿宋_GB2312" w:hAnsi="仿宋_GB2312" w:eastAsia="仿宋_GB2312" w:cs="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509" w:type="dxa"/>
            <w:gridSpan w:val="2"/>
            <w:vMerge w:val="restar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房屋用途</w:t>
            </w:r>
          </w:p>
        </w:tc>
        <w:tc>
          <w:tcPr>
            <w:tcW w:w="2980" w:type="dxa"/>
            <w:gridSpan w:val="5"/>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经营性自建房</w:t>
            </w:r>
          </w:p>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 w:val="21"/>
                <w:szCs w:val="21"/>
              </w:rPr>
              <w:t>（是否同时自住</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□是□否）</w:t>
            </w:r>
          </w:p>
        </w:tc>
        <w:tc>
          <w:tcPr>
            <w:tcW w:w="6260" w:type="dxa"/>
            <w:gridSpan w:val="6"/>
            <w:vMerge w:val="restart"/>
            <w:shd w:val="clear" w:color="auto" w:fill="DEEBF6" w:themeFill="accent1" w:themeFillTint="32"/>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eastAsia="仿宋_GB2312" w:cs="仿宋_GB2312" w:asciiTheme="minorHAnsi" w:hAnsiTheme="minorHAnsi"/>
                <w:color w:val="auto"/>
                <w:sz w:val="21"/>
                <w:szCs w:val="21"/>
              </w:rPr>
              <w:t>具体</w:t>
            </w:r>
            <w:r>
              <w:rPr>
                <w:rFonts w:hint="eastAsia" w:ascii="仿宋_GB2312" w:hAnsi="仿宋_GB2312" w:eastAsia="仿宋_GB2312" w:cs="仿宋_GB2312"/>
                <w:color w:val="auto"/>
                <w:sz w:val="21"/>
                <w:szCs w:val="21"/>
              </w:rPr>
              <w:t>用途包含（多选）</w:t>
            </w:r>
          </w:p>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□餐饮饭店</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□民宿宾馆</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□批发零售</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□休闲娱乐</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□教育培训</w:t>
            </w:r>
          </w:p>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□医疗卫生</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□养老服务</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□生产加工</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□仓储物流</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□出租居住</w:t>
            </w:r>
          </w:p>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default" w:ascii="仿宋_GB2312" w:hAnsi="仿宋_GB2312" w:eastAsia="仿宋_GB2312" w:cs="仿宋_GB2312"/>
                <w:color w:val="auto"/>
                <w:sz w:val="21"/>
                <w:szCs w:val="21"/>
              </w:rPr>
              <w:t>□商务办公 □农贸市场</w:t>
            </w:r>
            <w:r>
              <w:rPr>
                <w:rFonts w:hint="default" w:eastAsia="仿宋_GB2312" w:cs="仿宋_GB2312" w:asciiTheme="minorHAnsi" w:hAnsiTheme="minorHAnsi"/>
                <w:color w:val="auto"/>
                <w:sz w:val="21"/>
                <w:szCs w:val="21"/>
              </w:rPr>
              <w:t xml:space="preserve"> </w:t>
            </w:r>
            <w:r>
              <w:rPr>
                <w:rFonts w:hint="default" w:ascii="仿宋_GB2312" w:hAnsi="仿宋_GB2312" w:eastAsia="仿宋_GB2312" w:cs="仿宋_GB2312"/>
                <w:color w:val="auto"/>
                <w:sz w:val="21"/>
                <w:szCs w:val="21"/>
              </w:rPr>
              <w:t>□宗教场所</w:t>
            </w:r>
            <w:r>
              <w:rPr>
                <w:rFonts w:hint="default" w:eastAsia="仿宋_GB2312" w:cs="仿宋_GB2312" w:asciiTheme="minorHAnsi" w:hAnsiTheme="minorHAnsi"/>
                <w:color w:val="auto"/>
                <w:sz w:val="21"/>
                <w:szCs w:val="21"/>
              </w:rPr>
              <w:t xml:space="preserve"> </w:t>
            </w:r>
            <w:r>
              <w:rPr>
                <w:rFonts w:hint="eastAsia" w:ascii="仿宋_GB2312" w:hAnsi="仿宋_GB2312" w:eastAsia="仿宋_GB2312" w:cs="仿宋_GB2312"/>
                <w:color w:val="auto"/>
                <w:sz w:val="21"/>
                <w:szCs w:val="21"/>
              </w:rPr>
              <w:t>□其他</w:t>
            </w:r>
            <w:r>
              <w:rPr>
                <w:rFonts w:hint="eastAsia" w:ascii="仿宋_GB2312" w:hAnsi="仿宋_GB2312" w:eastAsia="仿宋_GB2312" w:cs="仿宋_GB2312"/>
                <w:color w:val="auto"/>
                <w:sz w:val="21"/>
                <w:szCs w:val="21"/>
                <w:u w:val="single"/>
              </w:rPr>
              <w:t>（请填写具体用途）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509" w:type="dxa"/>
            <w:gridSpan w:val="2"/>
            <w:vMerge w:val="continue"/>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rPr>
            </w:pPr>
          </w:p>
        </w:tc>
        <w:tc>
          <w:tcPr>
            <w:tcW w:w="2980" w:type="dxa"/>
            <w:gridSpan w:val="5"/>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rPr>
            </w:pPr>
            <w:r>
              <w:rPr>
                <w:rFonts w:hint="eastAsia" w:ascii="仿宋_GB2312" w:hAnsi="仿宋_GB2312" w:eastAsia="仿宋_GB2312" w:cs="仿宋_GB2312"/>
                <w:color w:val="auto"/>
                <w:sz w:val="21"/>
                <w:szCs w:val="21"/>
              </w:rPr>
              <w:t>□</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其他自建房</w:t>
            </w:r>
          </w:p>
        </w:tc>
        <w:tc>
          <w:tcPr>
            <w:tcW w:w="6260" w:type="dxa"/>
            <w:gridSpan w:val="6"/>
            <w:vMerge w:val="continue"/>
            <w:shd w:val="clear" w:color="auto" w:fill="DEEBF6" w:themeFill="accent1" w:themeFillTint="32"/>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09" w:type="dxa"/>
            <w:gridSpan w:val="2"/>
            <w:shd w:val="clear" w:color="auto" w:fill="auto"/>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rPr>
            </w:pPr>
            <w:r>
              <w:rPr>
                <w:rFonts w:hint="eastAsia" w:ascii="仿宋_GB2312" w:hAnsi="仿宋_GB2312" w:eastAsia="仿宋_GB2312" w:cs="仿宋_GB2312"/>
                <w:color w:val="auto"/>
                <w:szCs w:val="21"/>
              </w:rPr>
              <w:t>土地性质</w:t>
            </w:r>
          </w:p>
        </w:tc>
        <w:tc>
          <w:tcPr>
            <w:tcW w:w="9240" w:type="dxa"/>
            <w:gridSpan w:val="11"/>
            <w:shd w:val="clear" w:color="auto" w:fill="auto"/>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□国有土地（□居住用地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□商住用地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□商业用地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□国有非建设用地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□其他</w:t>
            </w:r>
            <w:r>
              <w:rPr>
                <w:rFonts w:hint="eastAsia" w:ascii="仿宋_GB2312" w:hAnsi="仿宋_GB2312" w:eastAsia="仿宋_GB2312" w:cs="仿宋_GB2312"/>
                <w:color w:val="auto"/>
                <w:sz w:val="21"/>
                <w:szCs w:val="21"/>
                <w:u w:val="single"/>
                <w:lang w:val="en-US" w:eastAsia="zh-CN"/>
              </w:rPr>
              <w:t xml:space="preserve">    </w:t>
            </w:r>
            <w:r>
              <w:rPr>
                <w:rFonts w:hint="eastAsia" w:ascii="仿宋_GB2312" w:hAnsi="仿宋_GB2312" w:eastAsia="仿宋_GB2312" w:cs="仿宋_GB2312"/>
                <w:color w:val="auto"/>
                <w:sz w:val="21"/>
                <w:szCs w:val="21"/>
              </w:rPr>
              <w:t>）</w:t>
            </w:r>
            <w:r>
              <w:rPr>
                <w:rFonts w:hint="default" w:ascii="仿宋_GB2312" w:hAnsi="仿宋_GB2312" w:eastAsia="仿宋_GB2312" w:cs="仿宋_GB2312"/>
                <w:color w:val="auto"/>
                <w:sz w:val="21"/>
                <w:szCs w:val="21"/>
              </w:rPr>
              <w:t xml:space="preserve"> </w:t>
            </w:r>
          </w:p>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□集体土地（□宅基地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sym w:font="Wingdings 2" w:char="00A3"/>
            </w:r>
            <w:r>
              <w:rPr>
                <w:rFonts w:hint="eastAsia" w:ascii="仿宋_GB2312" w:hAnsi="仿宋_GB2312" w:eastAsia="仿宋_GB2312" w:cs="仿宋_GB2312"/>
                <w:color w:val="auto"/>
                <w:sz w:val="21"/>
                <w:szCs w:val="21"/>
              </w:rPr>
              <w:t>集体建设用地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□集体非建设用地</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□其他</w:t>
            </w:r>
            <w:r>
              <w:rPr>
                <w:rFonts w:hint="eastAsia" w:ascii="仿宋_GB2312" w:hAnsi="仿宋_GB2312" w:eastAsia="仿宋_GB2312" w:cs="仿宋_GB2312"/>
                <w:color w:val="auto"/>
                <w:sz w:val="21"/>
                <w:szCs w:val="21"/>
                <w:u w:val="single"/>
                <w:lang w:val="en-US" w:eastAsia="zh-CN"/>
              </w:rPr>
              <w:t xml:space="preserve">    </w:t>
            </w:r>
            <w:r>
              <w:rPr>
                <w:rFonts w:hint="eastAsia" w:ascii="仿宋_GB2312" w:hAnsi="仿宋_GB2312" w:eastAsia="仿宋_GB2312" w:cs="仿宋_GB2312"/>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509" w:type="dxa"/>
            <w:gridSpan w:val="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所在区域</w:t>
            </w:r>
          </w:p>
        </w:tc>
        <w:tc>
          <w:tcPr>
            <w:tcW w:w="9240" w:type="dxa"/>
            <w:gridSpan w:val="11"/>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u w:val="single"/>
              </w:rPr>
            </w:pPr>
            <w:r>
              <w:rPr>
                <w:rFonts w:hint="eastAsia" w:ascii="仿宋_GB2312" w:hAnsi="仿宋_GB2312" w:eastAsia="仿宋_GB2312" w:cs="仿宋_GB2312"/>
                <w:color w:val="auto"/>
                <w:sz w:val="21"/>
                <w:szCs w:val="21"/>
              </w:rPr>
              <w:t>□城市建成区</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w:t>
            </w:r>
            <w:r>
              <w:rPr>
                <w:rFonts w:hint="default" w:ascii="仿宋_GB2312" w:hAnsi="仿宋_GB2312" w:eastAsia="仿宋_GB2312" w:cs="仿宋_GB2312"/>
                <w:color w:val="auto"/>
                <w:sz w:val="21"/>
                <w:szCs w:val="21"/>
              </w:rPr>
              <w:t>城</w:t>
            </w:r>
            <w:r>
              <w:rPr>
                <w:rFonts w:hint="eastAsia" w:ascii="仿宋_GB2312" w:hAnsi="仿宋_GB2312" w:eastAsia="仿宋_GB2312" w:cs="仿宋_GB2312"/>
                <w:color w:val="auto"/>
                <w:sz w:val="21"/>
                <w:szCs w:val="21"/>
              </w:rPr>
              <w:t>乡</w:t>
            </w:r>
            <w:r>
              <w:rPr>
                <w:rFonts w:hint="default" w:ascii="仿宋_GB2312" w:hAnsi="仿宋_GB2312" w:eastAsia="仿宋_GB2312" w:cs="仿宋_GB2312"/>
                <w:color w:val="auto"/>
                <w:sz w:val="21"/>
                <w:szCs w:val="21"/>
              </w:rPr>
              <w:t>结合部  □城中村  □拆迁安置区  □</w:t>
            </w:r>
            <w:r>
              <w:rPr>
                <w:rFonts w:hint="eastAsia" w:ascii="仿宋_GB2312" w:hAnsi="仿宋_GB2312" w:eastAsia="仿宋_GB2312" w:cs="仿宋_GB2312"/>
                <w:color w:val="auto"/>
                <w:sz w:val="21"/>
                <w:szCs w:val="21"/>
              </w:rPr>
              <w:t>工业园区□建制镇</w:t>
            </w:r>
            <w:r>
              <w:rPr>
                <w:rFonts w:hint="default" w:ascii="仿宋_GB2312" w:hAnsi="仿宋_GB2312" w:eastAsia="仿宋_GB2312" w:cs="仿宋_GB2312"/>
                <w:color w:val="auto"/>
                <w:sz w:val="21"/>
                <w:szCs w:val="21"/>
              </w:rPr>
              <w:t xml:space="preserve">  □集镇 </w:t>
            </w:r>
          </w:p>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u w:val="single"/>
                <w:lang w:val="en-US" w:eastAsia="zh-CN"/>
              </w:rPr>
            </w:pPr>
            <w:r>
              <w:rPr>
                <w:rFonts w:hint="eastAsia" w:ascii="仿宋_GB2312" w:hAnsi="仿宋_GB2312" w:eastAsia="仿宋_GB2312" w:cs="仿宋_GB2312"/>
                <w:color w:val="auto"/>
                <w:sz w:val="21"/>
                <w:szCs w:val="21"/>
              </w:rPr>
              <w:t>□学校周边</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□医院周边</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□商贸市场周边</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□其他</w:t>
            </w:r>
            <w:r>
              <w:rPr>
                <w:rFonts w:hint="eastAsia" w:ascii="仿宋_GB2312" w:hAnsi="仿宋_GB2312" w:eastAsia="仿宋_GB2312" w:cs="仿宋_GB2312"/>
                <w:color w:val="auto"/>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509" w:type="dxa"/>
            <w:gridSpan w:val="2"/>
            <w:vMerge w:val="restart"/>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房屋基本信息</w:t>
            </w:r>
          </w:p>
        </w:tc>
        <w:tc>
          <w:tcPr>
            <w:tcW w:w="1340" w:type="dxa"/>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建筑层数</w:t>
            </w:r>
          </w:p>
        </w:tc>
        <w:tc>
          <w:tcPr>
            <w:tcW w:w="3200" w:type="dxa"/>
            <w:gridSpan w:val="7"/>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420" w:firstLine="630" w:firstLineChars="300"/>
              <w:jc w:val="both"/>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u w:val="single"/>
                <w:lang w:val="en-US" w:eastAsia="zh-CN"/>
              </w:rPr>
              <w:t xml:space="preserve">       </w:t>
            </w:r>
            <w:r>
              <w:rPr>
                <w:rFonts w:hint="eastAsia" w:ascii="仿宋_GB2312" w:hAnsi="仿宋_GB2312" w:eastAsia="仿宋_GB2312" w:cs="仿宋_GB2312"/>
                <w:color w:val="auto"/>
                <w:szCs w:val="21"/>
                <w:u w:val="none"/>
                <w:lang w:val="en-US" w:eastAsia="zh-CN"/>
              </w:rPr>
              <w:t>层</w:t>
            </w:r>
          </w:p>
        </w:tc>
        <w:tc>
          <w:tcPr>
            <w:tcW w:w="2236" w:type="dxa"/>
            <w:gridSpan w:val="2"/>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建筑面积</w:t>
            </w:r>
          </w:p>
        </w:tc>
        <w:tc>
          <w:tcPr>
            <w:tcW w:w="2464" w:type="dxa"/>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lang w:val="en-US" w:eastAsia="zh-CN"/>
              </w:rPr>
            </w:pPr>
            <w:r>
              <w:rPr>
                <w:rFonts w:hint="eastAsia" w:ascii="仿宋_GB2312" w:hAnsi="仿宋_GB2312" w:eastAsia="仿宋_GB2312" w:cs="仿宋_GB2312"/>
                <w:color w:val="auto"/>
                <w:szCs w:val="21"/>
                <w:u w:val="single"/>
                <w:lang w:val="en-US" w:eastAsia="zh-CN"/>
              </w:rPr>
              <w:t xml:space="preserve">      </w:t>
            </w:r>
            <w:r>
              <w:rPr>
                <w:rFonts w:hint="eastAsia" w:ascii="仿宋_GB2312" w:hAnsi="仿宋_GB2312" w:eastAsia="仿宋_GB2312" w:cs="仿宋_GB2312"/>
                <w:color w:val="auto"/>
                <w:szCs w:val="21"/>
                <w:u w:val="none"/>
                <w:lang w:val="en-US" w:eastAsia="zh-CN"/>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9" w:type="dxa"/>
            <w:gridSpan w:val="2"/>
            <w:vMerge w:val="continue"/>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p>
        </w:tc>
        <w:tc>
          <w:tcPr>
            <w:tcW w:w="1340" w:type="dxa"/>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建成时间</w:t>
            </w:r>
          </w:p>
        </w:tc>
        <w:tc>
          <w:tcPr>
            <w:tcW w:w="7900" w:type="dxa"/>
            <w:gridSpan w:val="10"/>
            <w:shd w:val="clear" w:color="auto" w:fill="DEEBF6" w:themeFill="accent1" w:themeFillTint="32"/>
            <w:vAlign w:val="center"/>
          </w:tcPr>
          <w:p>
            <w:pPr>
              <w:keepNext w:val="0"/>
              <w:keepLines w:val="0"/>
              <w:suppressLineNumbers w:val="0"/>
              <w:adjustRightInd w:val="0"/>
              <w:snapToGrid w:val="0"/>
              <w:spacing w:before="0" w:beforeAutospacing="0" w:after="0" w:afterAutospacing="0" w:line="240" w:lineRule="atLeast"/>
              <w:ind w:left="0" w:right="420"/>
              <w:rPr>
                <w:rFonts w:hint="default" w:ascii="仿宋_GB2312" w:hAnsi="仿宋" w:eastAsia="仿宋_GB2312"/>
                <w:color w:val="auto"/>
                <w:szCs w:val="21"/>
              </w:rPr>
            </w:pPr>
            <w:r>
              <w:rPr>
                <w:rFonts w:hint="eastAsia" w:hAnsi="仿宋" w:eastAsia="仿宋_GB2312"/>
                <w:color w:val="auto"/>
                <w:szCs w:val="21"/>
              </w:rPr>
              <w:t>□</w:t>
            </w:r>
            <w:r>
              <w:rPr>
                <w:rFonts w:hint="eastAsia" w:ascii="仿宋_GB2312" w:hAnsi="仿宋" w:eastAsia="仿宋_GB2312"/>
                <w:color w:val="auto"/>
                <w:szCs w:val="21"/>
              </w:rPr>
              <w:t>建造年代（□</w:t>
            </w:r>
            <w:r>
              <w:rPr>
                <w:rFonts w:hint="default" w:ascii="仿宋_GB2312" w:hAnsi="仿宋" w:eastAsia="仿宋_GB2312"/>
                <w:color w:val="auto"/>
                <w:szCs w:val="21"/>
              </w:rPr>
              <w:t>1980</w:t>
            </w:r>
            <w:r>
              <w:rPr>
                <w:rFonts w:hint="eastAsia" w:ascii="仿宋_GB2312" w:hAnsi="仿宋" w:eastAsia="仿宋_GB2312"/>
                <w:color w:val="auto"/>
                <w:szCs w:val="21"/>
              </w:rPr>
              <w:t>年及以前□1981-1990年□1991-2000年</w:t>
            </w:r>
          </w:p>
          <w:p>
            <w:pPr>
              <w:keepNext w:val="0"/>
              <w:keepLines w:val="0"/>
              <w:suppressLineNumbers w:val="0"/>
              <w:adjustRightInd w:val="0"/>
              <w:snapToGrid w:val="0"/>
              <w:spacing w:before="0" w:beforeAutospacing="0" w:after="0" w:afterAutospacing="0" w:line="240" w:lineRule="atLeast"/>
              <w:ind w:left="0" w:right="420"/>
              <w:rPr>
                <w:rFonts w:hint="default" w:ascii="仿宋_GB2312" w:hAnsi="仿宋_GB2312" w:eastAsia="仿宋_GB2312" w:cs="仿宋_GB2312"/>
                <w:color w:val="auto"/>
                <w:szCs w:val="21"/>
              </w:rPr>
            </w:pPr>
            <w:r>
              <w:rPr>
                <w:rFonts w:hint="eastAsia" w:ascii="仿宋_GB2312" w:hAnsi="仿宋" w:eastAsia="仿宋_GB2312"/>
                <w:color w:val="auto"/>
                <w:szCs w:val="21"/>
              </w:rPr>
              <w:t>□2001-2010年□2011-2015年□2016年及以后）</w:t>
            </w:r>
            <w:r>
              <w:rPr>
                <w:rFonts w:hint="eastAsia" w:hAnsi="仿宋" w:eastAsia="仿宋_GB2312"/>
                <w:color w:val="auto"/>
                <w:szCs w:val="21"/>
              </w:rPr>
              <w:t>□具体年份：</w:t>
            </w:r>
            <w:r>
              <w:rPr>
                <w:rFonts w:hint="eastAsia" w:hAnsi="仿宋" w:eastAsia="仿宋_GB2312"/>
                <w:color w:val="auto"/>
                <w:szCs w:val="21"/>
                <w:u w:val="single"/>
                <w:lang w:val="en-US" w:eastAsia="zh-CN"/>
              </w:rPr>
              <w:t xml:space="preserve">      </w:t>
            </w:r>
            <w:r>
              <w:rPr>
                <w:rFonts w:hint="eastAsia" w:hAnsi="仿宋" w:eastAsia="仿宋_GB2312"/>
                <w:color w:val="auto"/>
                <w:szCs w:val="21"/>
                <w:lang w:val="en-US" w:eastAsia="zh-CN"/>
              </w:rPr>
              <w:t xml:space="preserve"> </w:t>
            </w:r>
            <w:r>
              <w:rPr>
                <w:rFonts w:hint="eastAsia" w:ascii="仿宋_GB2312" w:hAnsi="仿宋" w:eastAsia="仿宋_GB2312"/>
                <w:color w:val="auto"/>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0749" w:type="dxa"/>
            <w:gridSpan w:val="13"/>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bookmarkStart w:id="2" w:name="_Hlk50390475"/>
            <w:r>
              <w:rPr>
                <w:rFonts w:hint="default" w:ascii="仿宋_GB2312" w:hAnsi="仿宋_GB2312" w:eastAsia="仿宋_GB2312" w:cs="仿宋_GB2312"/>
                <w:b/>
                <w:color w:val="auto"/>
                <w:sz w:val="21"/>
                <w:szCs w:val="21"/>
              </w:rPr>
              <w:t>2.建设情况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09" w:type="dxa"/>
            <w:gridSpan w:val="2"/>
            <w:shd w:val="clear" w:color="auto" w:fill="DEEBF6" w:themeFill="accent1" w:themeFillTint="32"/>
            <w:vAlign w:val="center"/>
          </w:tcPr>
          <w:p>
            <w:pPr>
              <w:keepNext w:val="0"/>
              <w:keepLines w:val="0"/>
              <w:suppressLineNumbers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设计方式</w:t>
            </w:r>
          </w:p>
        </w:tc>
        <w:tc>
          <w:tcPr>
            <w:tcW w:w="9240" w:type="dxa"/>
            <w:gridSpan w:val="11"/>
            <w:shd w:val="clear" w:color="auto" w:fill="DEEBF6" w:themeFill="accent1" w:themeFillTint="32"/>
            <w:vAlign w:val="center"/>
          </w:tcPr>
          <w:p>
            <w:pPr>
              <w:keepNext w:val="0"/>
              <w:keepLines w:val="0"/>
              <w:suppressLineNumbers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default" w:ascii="仿宋_GB2312" w:hAnsi="仿宋_GB2312" w:eastAsia="仿宋_GB2312" w:cs="仿宋_GB2312"/>
                <w:color w:val="auto"/>
                <w:szCs w:val="21"/>
              </w:rPr>
              <w:t>□</w:t>
            </w:r>
            <w:r>
              <w:rPr>
                <w:rFonts w:hint="eastAsia" w:ascii="仿宋_GB2312" w:hAnsi="仿宋_GB2312" w:eastAsia="仿宋_GB2312" w:cs="仿宋_GB2312"/>
                <w:color w:val="auto"/>
                <w:szCs w:val="21"/>
              </w:rPr>
              <w:t>有专业设计（或采用标准图集）</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无专业设计（未采用标准图集）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509" w:type="dxa"/>
            <w:gridSpan w:val="2"/>
            <w:shd w:val="clear" w:color="auto" w:fill="DEEBF6" w:themeFill="accent1" w:themeFillTint="32"/>
            <w:vAlign w:val="center"/>
          </w:tcPr>
          <w:p>
            <w:pPr>
              <w:keepNext w:val="0"/>
              <w:keepLines w:val="0"/>
              <w:suppressLineNumbers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建造方式</w:t>
            </w:r>
          </w:p>
        </w:tc>
        <w:tc>
          <w:tcPr>
            <w:tcW w:w="9240" w:type="dxa"/>
            <w:gridSpan w:val="11"/>
            <w:shd w:val="clear" w:color="auto" w:fill="DEEBF6" w:themeFill="accent1" w:themeFillTint="32"/>
            <w:vAlign w:val="center"/>
          </w:tcPr>
          <w:p>
            <w:pPr>
              <w:keepNext w:val="0"/>
              <w:keepLines w:val="0"/>
              <w:suppressLineNumbers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u w:val="single"/>
                <w:lang w:val="en-US" w:eastAsia="zh-CN"/>
              </w:rPr>
            </w:pPr>
            <w:r>
              <w:rPr>
                <w:rFonts w:hint="default" w:ascii="仿宋_GB2312" w:hAnsi="仿宋_GB2312" w:eastAsia="仿宋_GB2312" w:cs="仿宋_GB2312"/>
                <w:color w:val="auto"/>
                <w:szCs w:val="21"/>
              </w:rPr>
              <w:t>□</w:t>
            </w:r>
            <w:r>
              <w:rPr>
                <w:rFonts w:hint="eastAsia" w:ascii="仿宋_GB2312" w:hAnsi="仿宋_GB2312" w:eastAsia="仿宋_GB2312" w:cs="仿宋_GB2312"/>
                <w:color w:val="auto"/>
                <w:szCs w:val="21"/>
              </w:rPr>
              <w:t>有资质的施工队伍建造</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 xml:space="preserve">建筑工匠建造 </w:t>
            </w:r>
            <w:r>
              <w:rPr>
                <w:rFonts w:hint="default" w:ascii="仿宋_GB2312" w:hAnsi="仿宋_GB2312" w:eastAsia="仿宋_GB2312" w:cs="仿宋_GB2312"/>
                <w:color w:val="auto"/>
                <w:szCs w:val="21"/>
              </w:rPr>
              <w:t>□</w:t>
            </w:r>
            <w:r>
              <w:rPr>
                <w:rFonts w:hint="eastAsia" w:ascii="仿宋_GB2312" w:hAnsi="仿宋_GB2312" w:eastAsia="仿宋_GB2312" w:cs="仿宋_GB2312"/>
                <w:color w:val="auto"/>
                <w:szCs w:val="21"/>
              </w:rPr>
              <w:t xml:space="preserve">自行建造 </w:t>
            </w:r>
            <w:r>
              <w:rPr>
                <w:rFonts w:hint="default" w:ascii="仿宋_GB2312" w:hAnsi="仿宋_GB2312" w:eastAsia="仿宋_GB2312" w:cs="仿宋_GB2312"/>
                <w:color w:val="auto"/>
                <w:szCs w:val="21"/>
              </w:rPr>
              <w:t>□</w:t>
            </w:r>
            <w:r>
              <w:rPr>
                <w:rFonts w:hint="eastAsia" w:ascii="仿宋_GB2312" w:hAnsi="仿宋_GB2312" w:eastAsia="仿宋_GB2312" w:cs="仿宋_GB2312"/>
                <w:color w:val="auto"/>
                <w:szCs w:val="21"/>
              </w:rPr>
              <w:t>其他</w:t>
            </w:r>
            <w:r>
              <w:rPr>
                <w:rFonts w:hint="eastAsia" w:ascii="仿宋_GB2312" w:hAnsi="仿宋_GB2312" w:eastAsia="仿宋_GB2312" w:cs="仿宋_GB2312"/>
                <w:color w:val="auto"/>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09" w:type="dxa"/>
            <w:gridSpan w:val="2"/>
            <w:shd w:val="clear" w:color="auto" w:fill="DEEBF6" w:themeFill="accent1" w:themeFillTint="32"/>
            <w:vAlign w:val="center"/>
          </w:tcPr>
          <w:p>
            <w:pPr>
              <w:keepNext w:val="0"/>
              <w:keepLines w:val="0"/>
              <w:suppressLineNumbers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default" w:ascii="仿宋_GB2312" w:hAnsi="仿宋_GB2312" w:eastAsia="仿宋_GB2312" w:cs="仿宋_GB2312"/>
                <w:color w:val="auto"/>
                <w:szCs w:val="21"/>
              </w:rPr>
              <w:t>结构类型</w:t>
            </w:r>
          </w:p>
        </w:tc>
        <w:tc>
          <w:tcPr>
            <w:tcW w:w="9240" w:type="dxa"/>
            <w:gridSpan w:val="11"/>
            <w:shd w:val="clear" w:color="auto" w:fill="DEEBF6" w:themeFill="accent1" w:themeFillTint="32"/>
            <w:vAlign w:val="center"/>
          </w:tcPr>
          <w:p>
            <w:pPr>
              <w:keepNext w:val="0"/>
              <w:keepLines w:val="0"/>
              <w:suppressLineNumbers w:val="0"/>
              <w:snapToGrid w:val="0"/>
              <w:spacing w:before="0" w:beforeAutospacing="0" w:after="0" w:afterAutospacing="0" w:line="240" w:lineRule="atLeast"/>
              <w:ind w:left="0" w:right="0"/>
              <w:jc w:val="left"/>
              <w:rPr>
                <w:rFonts w:hint="eastAsia" w:ascii="仿宋_GB2312" w:hAnsi="仿宋_GB2312" w:eastAsia="仿宋_GB2312" w:cs="仿宋_GB2312"/>
                <w:color w:val="auto"/>
                <w:szCs w:val="21"/>
              </w:rPr>
            </w:pPr>
            <w:r>
              <w:rPr>
                <w:rFonts w:hint="eastAsia" w:ascii="仿宋_GB2312" w:hAnsi="仿宋_GB2312" w:eastAsia="仿宋_GB2312" w:cs="仿宋_GB2312"/>
                <w:color w:val="auto"/>
                <w:szCs w:val="21"/>
              </w:rPr>
              <w:t>□砌体结构（□预制板</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□现浇板</w:t>
            </w:r>
            <w:r>
              <w:rPr>
                <w:rFonts w:hint="default" w:ascii="仿宋_GB2312" w:hAnsi="仿宋_GB2312" w:eastAsia="仿宋_GB2312" w:cs="仿宋_GB2312"/>
                <w:color w:val="auto"/>
                <w:szCs w:val="21"/>
              </w:rPr>
              <w:t xml:space="preserve"> □木</w:t>
            </w:r>
            <w:r>
              <w:rPr>
                <w:rFonts w:hint="eastAsia" w:ascii="仿宋_GB2312" w:hAnsi="仿宋_GB2312" w:eastAsia="仿宋_GB2312" w:cs="仿宋_GB2312"/>
                <w:color w:val="auto"/>
                <w:szCs w:val="21"/>
              </w:rPr>
              <w:t xml:space="preserve">或轻钢楼屋盖 </w:t>
            </w:r>
            <w:r>
              <w:rPr>
                <w:rFonts w:hint="eastAsia" w:hAnsi="仿宋" w:eastAsia="仿宋_GB2312"/>
                <w:color w:val="auto"/>
                <w:szCs w:val="21"/>
              </w:rPr>
              <w:t>□石板或石条</w:t>
            </w:r>
            <w:r>
              <w:rPr>
                <w:rFonts w:hint="eastAsia" w:ascii="仿宋_GB2312" w:hAnsi="仿宋_GB2312" w:eastAsia="仿宋_GB2312" w:cs="仿宋_GB2312"/>
                <w:color w:val="auto"/>
                <w:szCs w:val="21"/>
              </w:rPr>
              <w:t>）□底部框架</w:t>
            </w:r>
            <w:r>
              <w:rPr>
                <w:rFonts w:hint="default" w:ascii="仿宋_GB2312" w:hAnsi="仿宋_GB2312" w:eastAsia="仿宋_GB2312" w:cs="仿宋_GB2312"/>
                <w:color w:val="auto"/>
                <w:szCs w:val="21"/>
              </w:rPr>
              <w:t>-</w:t>
            </w:r>
            <w:r>
              <w:rPr>
                <w:rFonts w:hint="eastAsia" w:ascii="仿宋_GB2312" w:hAnsi="仿宋_GB2312" w:eastAsia="仿宋_GB2312" w:cs="仿宋_GB2312"/>
                <w:color w:val="auto"/>
                <w:szCs w:val="21"/>
              </w:rPr>
              <w:t>上部砌体结构</w:t>
            </w:r>
            <w:r>
              <w:rPr>
                <w:rFonts w:hint="default" w:ascii="仿宋_GB2312" w:hAnsi="仿宋_GB2312" w:eastAsia="仿宋_GB2312" w:cs="仿宋_GB2312"/>
                <w:color w:val="auto"/>
                <w:szCs w:val="21"/>
              </w:rPr>
              <w:t xml:space="preserve">  </w:t>
            </w:r>
          </w:p>
          <w:p>
            <w:pPr>
              <w:keepNext w:val="0"/>
              <w:keepLines w:val="0"/>
              <w:suppressLineNumbers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u w:val="single"/>
                <w:lang w:val="en-US" w:eastAsia="zh-CN"/>
              </w:rPr>
            </w:pPr>
            <w:r>
              <w:rPr>
                <w:rFonts w:hint="default" w:ascii="仿宋_GB2312" w:hAnsi="仿宋_GB2312" w:eastAsia="仿宋_GB2312" w:cs="仿宋_GB2312"/>
                <w:color w:val="auto"/>
                <w:szCs w:val="21"/>
              </w:rPr>
              <w:t>□钢筋混凝土结构 □钢结构</w:t>
            </w:r>
            <w:r>
              <w:rPr>
                <w:rFonts w:hint="eastAsia" w:ascii="仿宋_GB2312" w:hAnsi="仿宋_GB2312" w:eastAsia="仿宋_GB2312" w:cs="仿宋_GB2312"/>
                <w:color w:val="auto"/>
                <w:szCs w:val="21"/>
              </w:rPr>
              <w:t>□木（竹）结构</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□土木</w:t>
            </w:r>
            <w:r>
              <w:rPr>
                <w:rFonts w:hint="default" w:ascii="仿宋_GB2312" w:hAnsi="仿宋_GB2312" w:eastAsia="仿宋_GB2312" w:cs="仿宋_GB2312"/>
                <w:color w:val="auto"/>
                <w:szCs w:val="21"/>
              </w:rPr>
              <w:t xml:space="preserve">/石木结构 </w:t>
            </w:r>
            <w:r>
              <w:rPr>
                <w:rFonts w:hint="eastAsia" w:ascii="仿宋_GB2312" w:hAnsi="仿宋_GB2312" w:eastAsia="仿宋_GB2312" w:cs="仿宋_GB2312"/>
                <w:color w:val="auto"/>
                <w:szCs w:val="21"/>
              </w:rPr>
              <w:t>□混杂结构 □窑洞 □</w:t>
            </w:r>
            <w:r>
              <w:rPr>
                <w:rFonts w:hint="default" w:ascii="仿宋_GB2312" w:hAnsi="仿宋_GB2312" w:eastAsia="仿宋_GB2312" w:cs="仿宋_GB2312"/>
                <w:color w:val="auto"/>
                <w:szCs w:val="21"/>
              </w:rPr>
              <w:t>其他</w:t>
            </w:r>
            <w:r>
              <w:rPr>
                <w:rFonts w:hint="eastAsia" w:ascii="仿宋_GB2312" w:hAnsi="仿宋_GB2312" w:eastAsia="仿宋_GB2312" w:cs="仿宋_GB2312"/>
                <w:color w:val="auto"/>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9" w:type="dxa"/>
            <w:gridSpan w:val="2"/>
            <w:vMerge w:val="restart"/>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改扩建情况</w:t>
            </w:r>
          </w:p>
        </w:tc>
        <w:tc>
          <w:tcPr>
            <w:tcW w:w="9240" w:type="dxa"/>
            <w:gridSpan w:val="11"/>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u w:val="single"/>
                <w:lang w:val="en-US" w:eastAsia="zh-CN"/>
              </w:rPr>
            </w:pPr>
            <w:r>
              <w:rPr>
                <w:rFonts w:hint="eastAsia" w:ascii="仿宋_GB2312" w:hAnsi="仿宋_GB2312" w:eastAsia="仿宋_GB2312" w:cs="仿宋_GB2312"/>
                <w:color w:val="auto"/>
                <w:sz w:val="21"/>
                <w:szCs w:val="21"/>
              </w:rPr>
              <w:t>是否改扩建：□是</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□否</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改扩建次数：</w:t>
            </w:r>
            <w:r>
              <w:rPr>
                <w:rFonts w:hint="eastAsia" w:ascii="仿宋_GB2312" w:hAnsi="仿宋_GB2312" w:eastAsia="仿宋_GB2312" w:cs="仿宋_GB2312"/>
                <w:color w:val="auto"/>
                <w:sz w:val="21"/>
                <w:szCs w:val="21"/>
                <w:u w:val="single"/>
                <w:lang w:val="en-US" w:eastAsia="zh-CN"/>
              </w:rPr>
              <w:t xml:space="preserve">      </w:t>
            </w:r>
            <w:r>
              <w:rPr>
                <w:rFonts w:hint="eastAsia" w:ascii="仿宋_GB2312" w:hAnsi="仿宋_GB2312" w:eastAsia="仿宋_GB2312" w:cs="仿宋_GB2312"/>
                <w:color w:val="auto"/>
                <w:sz w:val="21"/>
                <w:szCs w:val="21"/>
                <w:u w:val="none"/>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9" w:type="dxa"/>
            <w:gridSpan w:val="2"/>
            <w:vMerge w:val="continue"/>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p>
        </w:tc>
        <w:tc>
          <w:tcPr>
            <w:tcW w:w="9240" w:type="dxa"/>
            <w:gridSpan w:val="11"/>
            <w:vAlign w:val="center"/>
          </w:tcPr>
          <w:p>
            <w:pPr>
              <w:pStyle w:val="13"/>
              <w:keepNext w:val="0"/>
              <w:keepLines w:val="0"/>
              <w:suppressLineNumbers w:val="0"/>
              <w:adjustRightInd w:val="0"/>
              <w:snapToGrid w:val="0"/>
              <w:spacing w:before="0" w:beforeAutospacing="0" w:after="0" w:afterAutospacing="0" w:line="240" w:lineRule="atLeast"/>
              <w:ind w:left="2100" w:right="0" w:hanging="2100" w:hangingChars="1000"/>
              <w:jc w:val="left"/>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改扩建内容（多选）：□加层</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□加夹层</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□加隔墙</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□减柱 □减隔墙</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□建筑外扩</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□其他</w:t>
            </w:r>
            <w:r>
              <w:rPr>
                <w:rFonts w:hint="eastAsia" w:ascii="仿宋_GB2312" w:hAnsi="仿宋_GB2312" w:eastAsia="仿宋_GB2312" w:cs="仿宋_GB2312"/>
                <w:color w:val="auto"/>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9" w:type="dxa"/>
            <w:gridSpan w:val="2"/>
            <w:vMerge w:val="continue"/>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p>
        </w:tc>
        <w:tc>
          <w:tcPr>
            <w:tcW w:w="9240" w:type="dxa"/>
            <w:gridSpan w:val="11"/>
            <w:vAlign w:val="center"/>
          </w:tcPr>
          <w:p>
            <w:pPr>
              <w:pStyle w:val="13"/>
              <w:keepNext w:val="0"/>
              <w:keepLines w:val="0"/>
              <w:suppressLineNumbers w:val="0"/>
              <w:adjustRightInd w:val="0"/>
              <w:snapToGrid w:val="0"/>
              <w:spacing w:before="0" w:beforeAutospacing="0" w:after="0" w:afterAutospacing="0" w:line="240" w:lineRule="atLeast"/>
              <w:ind w:left="2100" w:right="0" w:hanging="2100" w:hangingChars="100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是否装修：□是</w:t>
            </w:r>
            <w:r>
              <w:rPr>
                <w:rFonts w:hint="default" w:ascii="仿宋_GB2312" w:hAnsi="仿宋_GB2312" w:eastAsia="仿宋_GB2312" w:cs="仿宋_GB2312"/>
                <w:color w:val="auto"/>
                <w:sz w:val="21"/>
                <w:szCs w:val="21"/>
              </w:rPr>
              <w:t xml:space="preserve">  □否 </w:t>
            </w:r>
            <w:r>
              <w:rPr>
                <w:rFonts w:hint="eastAsia" w:ascii="仿宋_GB2312" w:hAnsi="仿宋_GB2312" w:eastAsia="仿宋_GB2312" w:cs="仿宋_GB2312"/>
                <w:color w:val="auto"/>
                <w:sz w:val="21"/>
                <w:szCs w:val="21"/>
              </w:rPr>
              <w:t>装修是否改变主体结构：□是</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□否</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749" w:type="dxa"/>
            <w:gridSpan w:val="13"/>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b/>
                <w:color w:val="auto"/>
                <w:sz w:val="21"/>
                <w:szCs w:val="21"/>
              </w:rPr>
            </w:pPr>
            <w:r>
              <w:rPr>
                <w:rFonts w:hint="default" w:ascii="仿宋_GB2312" w:hAnsi="仿宋_GB2312" w:eastAsia="仿宋_GB2312" w:cs="仿宋_GB2312"/>
                <w:b/>
                <w:color w:val="auto"/>
                <w:sz w:val="21"/>
                <w:szCs w:val="21"/>
              </w:rPr>
              <w:t>3.管理情况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509" w:type="dxa"/>
            <w:gridSpan w:val="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b/>
                <w:color w:val="auto"/>
                <w:szCs w:val="21"/>
              </w:rPr>
            </w:pPr>
            <w:r>
              <w:rPr>
                <w:rFonts w:hint="eastAsia" w:ascii="仿宋_GB2312" w:hAnsi="仿宋_GB2312" w:eastAsia="仿宋_GB2312" w:cs="仿宋_GB2312"/>
                <w:color w:val="auto"/>
                <w:szCs w:val="21"/>
              </w:rPr>
              <w:t>已取得的行政许可（多选）</w:t>
            </w:r>
          </w:p>
        </w:tc>
        <w:tc>
          <w:tcPr>
            <w:tcW w:w="9240" w:type="dxa"/>
            <w:gridSpan w:val="11"/>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□建设用地规划许可证</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□国有土地使用权证</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□集体建设用地使用权证</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□宅基地批准书</w:t>
            </w:r>
          </w:p>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□建设工程规划许可证</w:t>
            </w:r>
            <w:r>
              <w:rPr>
                <w:rFonts w:hint="default" w:ascii="仿宋_GB2312" w:hAnsi="仿宋_GB2312" w:eastAsia="仿宋_GB2312" w:cs="仿宋_GB2312"/>
                <w:color w:val="auto"/>
                <w:szCs w:val="21"/>
              </w:rPr>
              <w:t xml:space="preserve"> □施工许可证 □乡村建设规划许可证 □不动产登记 </w:t>
            </w:r>
          </w:p>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rPr>
            </w:pPr>
            <w:r>
              <w:rPr>
                <w:rFonts w:hint="eastAsia" w:ascii="仿宋_GB2312" w:hAnsi="仿宋_GB2312" w:eastAsia="仿宋_GB2312" w:cs="仿宋_GB2312"/>
                <w:color w:val="auto"/>
                <w:szCs w:val="21"/>
              </w:rPr>
              <w:t>□市场主体登记（工商执照）</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□经营许可证（经营许可行业：</w:t>
            </w:r>
            <w:r>
              <w:rPr>
                <w:rFonts w:hint="eastAsia" w:ascii="仿宋_GB2312" w:hAnsi="仿宋_GB2312" w:eastAsia="仿宋_GB2312" w:cs="仿宋_GB2312"/>
                <w:color w:val="auto"/>
                <w:szCs w:val="21"/>
                <w:u w:val="single"/>
                <w:lang w:val="en-US" w:eastAsia="zh-CN"/>
              </w:rPr>
              <w:t xml:space="preserve">       </w:t>
            </w:r>
            <w:r>
              <w:rPr>
                <w:rFonts w:hint="eastAsia" w:ascii="仿宋_GB2312" w:hAnsi="仿宋_GB2312" w:eastAsia="仿宋_GB2312" w:cs="仿宋_GB2312"/>
                <w:color w:val="auto"/>
                <w:szCs w:val="21"/>
              </w:rPr>
              <w:t>）□以上手续均无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09" w:type="dxa"/>
            <w:gridSpan w:val="2"/>
            <w:vAlign w:val="center"/>
          </w:tcPr>
          <w:p>
            <w:pPr>
              <w:keepNext w:val="0"/>
              <w:keepLines w:val="0"/>
              <w:suppressLineNumbers w:val="0"/>
              <w:adjustRightInd w:val="0"/>
              <w:snapToGrid w:val="0"/>
              <w:spacing w:before="0" w:beforeAutospacing="0" w:after="0" w:afterAutospacing="0" w:line="240" w:lineRule="atLeast"/>
              <w:ind w:left="0" w:right="0"/>
              <w:jc w:val="center"/>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违法建设和违法审批</w:t>
            </w:r>
          </w:p>
        </w:tc>
        <w:tc>
          <w:tcPr>
            <w:tcW w:w="1463" w:type="dxa"/>
            <w:gridSpan w:val="2"/>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□是</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□否</w:t>
            </w:r>
          </w:p>
        </w:tc>
        <w:tc>
          <w:tcPr>
            <w:tcW w:w="7777" w:type="dxa"/>
            <w:gridSpan w:val="9"/>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sym w:font="Wingdings 2" w:char="00A3"/>
            </w:r>
            <w:r>
              <w:rPr>
                <w:rFonts w:hint="eastAsia" w:ascii="仿宋_GB2312" w:hAnsi="仿宋_GB2312" w:eastAsia="仿宋_GB2312" w:cs="仿宋_GB2312"/>
                <w:color w:val="auto"/>
                <w:szCs w:val="21"/>
                <w:lang w:val="en-US" w:eastAsia="zh-CN"/>
              </w:rPr>
              <w:t>违法建设（</w:t>
            </w:r>
            <w:r>
              <w:rPr>
                <w:rFonts w:hint="eastAsia" w:ascii="仿宋_GB2312" w:hAnsi="仿宋_GB2312" w:eastAsia="仿宋_GB2312" w:cs="仿宋_GB2312"/>
                <w:color w:val="auto"/>
                <w:szCs w:val="21"/>
              </w:rPr>
              <w:sym w:font="Wingdings 2" w:char="00A3"/>
            </w:r>
            <w:r>
              <w:rPr>
                <w:rFonts w:hint="eastAsia" w:ascii="仿宋_GB2312" w:hAnsi="仿宋_GB2312" w:eastAsia="仿宋_GB2312" w:cs="仿宋_GB2312"/>
                <w:color w:val="auto"/>
                <w:szCs w:val="21"/>
              </w:rPr>
              <w:t>违法占地</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w:t>
            </w:r>
            <w:r>
              <w:rPr>
                <w:rFonts w:hint="eastAsia" w:ascii="仿宋_GB2312" w:hAnsi="仿宋_GB2312" w:eastAsia="仿宋_GB2312" w:cs="仿宋_GB2312"/>
                <w:color w:val="auto"/>
                <w:szCs w:val="21"/>
                <w:lang w:val="en-US" w:eastAsia="zh-CN"/>
              </w:rPr>
              <w:t>违法新建</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□违规改扩建</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□违规改变用途</w:t>
            </w:r>
            <w:r>
              <w:rPr>
                <w:rFonts w:hint="eastAsia" w:ascii="仿宋_GB2312" w:hAnsi="仿宋_GB2312" w:eastAsia="仿宋_GB2312" w:cs="仿宋_GB2312"/>
                <w:color w:val="auto"/>
                <w:szCs w:val="21"/>
                <w:lang w:val="en-US" w:eastAsia="zh-CN"/>
              </w:rPr>
              <w:t>）</w:t>
            </w:r>
          </w:p>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□违法审批(□违法用地审批 □违法规划审批 □违法建设审批 □违法经营许可)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0749" w:type="dxa"/>
            <w:gridSpan w:val="13"/>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b/>
                <w:color w:val="auto"/>
                <w:sz w:val="21"/>
                <w:szCs w:val="21"/>
              </w:rPr>
            </w:pPr>
            <w:r>
              <w:rPr>
                <w:rFonts w:hint="default" w:ascii="仿宋_GB2312" w:hAnsi="仿宋_GB2312" w:eastAsia="仿宋_GB2312" w:cs="仿宋_GB2312"/>
                <w:b/>
                <w:color w:val="auto"/>
                <w:sz w:val="21"/>
                <w:szCs w:val="21"/>
              </w:rPr>
              <w:t>4.</w:t>
            </w:r>
            <w:r>
              <w:rPr>
                <w:rFonts w:hint="eastAsia" w:ascii="仿宋_GB2312" w:hAnsi="仿宋_GB2312" w:eastAsia="仿宋_GB2312" w:cs="仿宋_GB2312"/>
                <w:b/>
                <w:color w:val="auto"/>
                <w:sz w:val="21"/>
                <w:szCs w:val="21"/>
              </w:rPr>
              <w:t>排查情况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503" w:type="dxa"/>
            <w:vAlign w:val="center"/>
          </w:tcPr>
          <w:p>
            <w:pPr>
              <w:pStyle w:val="13"/>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结构状况</w:t>
            </w:r>
          </w:p>
        </w:tc>
        <w:tc>
          <w:tcPr>
            <w:tcW w:w="1766" w:type="dxa"/>
            <w:gridSpan w:val="4"/>
            <w:vAlign w:val="center"/>
          </w:tcPr>
          <w:p>
            <w:pPr>
              <w:pStyle w:val="13"/>
              <w:keepNext w:val="0"/>
              <w:keepLines w:val="0"/>
              <w:suppressLineNumbers w:val="0"/>
              <w:adjustRightInd w:val="0"/>
              <w:snapToGrid w:val="0"/>
              <w:spacing w:before="0" w:beforeAutospacing="0" w:after="0" w:afterAutospacing="0" w:line="320" w:lineRule="exac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□无变形损伤</w:t>
            </w:r>
          </w:p>
        </w:tc>
        <w:tc>
          <w:tcPr>
            <w:tcW w:w="7480" w:type="dxa"/>
            <w:gridSpan w:val="8"/>
            <w:vAlign w:val="center"/>
          </w:tcPr>
          <w:p>
            <w:pPr>
              <w:pStyle w:val="13"/>
              <w:keepNext w:val="0"/>
              <w:keepLines w:val="0"/>
              <w:suppressLineNumbers w:val="0"/>
              <w:adjustRightInd w:val="0"/>
              <w:snapToGrid w:val="0"/>
              <w:spacing w:before="0" w:beforeAutospacing="0" w:after="0" w:afterAutospacing="0" w:line="320" w:lineRule="exact"/>
              <w:ind w:left="0" w:right="0" w:firstLine="0" w:firstLineChars="0"/>
              <w:jc w:val="left"/>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□有变形损伤，具体部位：□墙体</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□梁柱</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□地基</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□屋面</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□楼板</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□其他</w:t>
            </w:r>
            <w:r>
              <w:rPr>
                <w:rFonts w:hint="eastAsia" w:ascii="仿宋_GB2312" w:hAnsi="仿宋_GB2312" w:eastAsia="仿宋_GB2312" w:cs="仿宋_GB2312"/>
                <w:color w:val="auto"/>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1503" w:type="dxa"/>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初步判定</w:t>
            </w:r>
          </w:p>
        </w:tc>
        <w:tc>
          <w:tcPr>
            <w:tcW w:w="9246" w:type="dxa"/>
            <w:gridSpan w:val="12"/>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□危险房屋（不安全） □暂无危险房屋（基本安全） □潜在危险房屋（需要安全鉴定）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503" w:type="dxa"/>
            <w:vMerge w:val="restart"/>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安全鉴定</w:t>
            </w:r>
          </w:p>
        </w:tc>
        <w:tc>
          <w:tcPr>
            <w:tcW w:w="1469" w:type="dxa"/>
            <w:gridSpan w:val="3"/>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□是</w:t>
            </w:r>
            <w:r>
              <w:rPr>
                <w:rFonts w:hint="default" w:ascii="仿宋_GB2312" w:hAnsi="仿宋_GB2312" w:eastAsia="仿宋_GB2312" w:cs="仿宋_GB2312"/>
                <w:color w:val="auto"/>
                <w:szCs w:val="21"/>
              </w:rPr>
              <w:t xml:space="preserve">  </w:t>
            </w:r>
            <w:r>
              <w:rPr>
                <w:rFonts w:hint="eastAsia" w:ascii="仿宋_GB2312" w:hAnsi="仿宋_GB2312" w:eastAsia="仿宋_GB2312" w:cs="仿宋_GB2312"/>
                <w:color w:val="auto"/>
                <w:szCs w:val="21"/>
              </w:rPr>
              <w:t>□否</w:t>
            </w:r>
          </w:p>
        </w:tc>
        <w:tc>
          <w:tcPr>
            <w:tcW w:w="1791" w:type="dxa"/>
            <w:gridSpan w:val="4"/>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鉴定机构名称</w:t>
            </w:r>
          </w:p>
        </w:tc>
        <w:tc>
          <w:tcPr>
            <w:tcW w:w="1194" w:type="dxa"/>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rPr>
            </w:pPr>
          </w:p>
        </w:tc>
        <w:tc>
          <w:tcPr>
            <w:tcW w:w="2004" w:type="dxa"/>
            <w:gridSpan w:val="2"/>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统一社会信用代码</w:t>
            </w:r>
          </w:p>
        </w:tc>
        <w:tc>
          <w:tcPr>
            <w:tcW w:w="2788" w:type="dxa"/>
            <w:gridSpan w:val="2"/>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503" w:type="dxa"/>
            <w:vMerge w:val="continue"/>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仿宋_GB2312" w:hAnsi="仿宋_GB2312" w:eastAsia="仿宋_GB2312" w:cs="仿宋_GB2312"/>
                <w:color w:val="auto"/>
                <w:sz w:val="21"/>
                <w:szCs w:val="21"/>
              </w:rPr>
            </w:pPr>
          </w:p>
        </w:tc>
        <w:tc>
          <w:tcPr>
            <w:tcW w:w="1469" w:type="dxa"/>
            <w:gridSpan w:val="3"/>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鉴定时间</w:t>
            </w:r>
          </w:p>
        </w:tc>
        <w:tc>
          <w:tcPr>
            <w:tcW w:w="1791" w:type="dxa"/>
            <w:gridSpan w:val="4"/>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u w:val="single"/>
                <w:lang w:val="en-US" w:eastAsia="zh-CN"/>
              </w:rPr>
              <w:t xml:space="preserve">   </w:t>
            </w:r>
            <w:r>
              <w:rPr>
                <w:rFonts w:hint="eastAsia" w:ascii="仿宋_GB2312" w:hAnsi="仿宋_GB2312" w:eastAsia="仿宋_GB2312" w:cs="仿宋_GB2312"/>
                <w:color w:val="auto"/>
                <w:szCs w:val="21"/>
                <w:u w:val="none"/>
                <w:lang w:val="en-US" w:eastAsia="zh-CN"/>
              </w:rPr>
              <w:t>年</w:t>
            </w:r>
            <w:r>
              <w:rPr>
                <w:rFonts w:hint="eastAsia" w:ascii="仿宋_GB2312" w:hAnsi="仿宋_GB2312" w:eastAsia="仿宋_GB2312" w:cs="仿宋_GB2312"/>
                <w:color w:val="auto"/>
                <w:szCs w:val="21"/>
                <w:u w:val="single"/>
                <w:lang w:val="en-US" w:eastAsia="zh-CN"/>
              </w:rPr>
              <w:t xml:space="preserve">   </w:t>
            </w:r>
            <w:r>
              <w:rPr>
                <w:rFonts w:hint="default" w:ascii="仿宋_GB2312" w:hAnsi="仿宋_GB2312" w:eastAsia="仿宋_GB2312" w:cs="仿宋_GB2312"/>
                <w:color w:val="auto"/>
                <w:szCs w:val="21"/>
                <w:u w:val="none"/>
              </w:rPr>
              <w:t>月</w:t>
            </w:r>
            <w:r>
              <w:rPr>
                <w:rFonts w:hint="eastAsia" w:ascii="仿宋_GB2312" w:hAnsi="仿宋_GB2312" w:eastAsia="仿宋_GB2312" w:cs="仿宋_GB2312"/>
                <w:color w:val="auto"/>
                <w:szCs w:val="21"/>
                <w:u w:val="single"/>
              </w:rPr>
              <w:t xml:space="preserve"> </w:t>
            </w:r>
            <w:r>
              <w:rPr>
                <w:rFonts w:hint="eastAsia" w:ascii="仿宋_GB2312" w:hAnsi="仿宋_GB2312" w:eastAsia="仿宋_GB2312" w:cs="仿宋_GB2312"/>
                <w:color w:val="auto"/>
                <w:szCs w:val="21"/>
                <w:u w:val="single"/>
                <w:lang w:val="en-US" w:eastAsia="zh-CN"/>
              </w:rPr>
              <w:t xml:space="preserve">  </w:t>
            </w:r>
            <w:r>
              <w:rPr>
                <w:rFonts w:hint="eastAsia" w:ascii="仿宋_GB2312" w:hAnsi="仿宋_GB2312" w:eastAsia="仿宋_GB2312" w:cs="仿宋_GB2312"/>
                <w:color w:val="auto"/>
                <w:szCs w:val="21"/>
                <w:u w:val="none"/>
              </w:rPr>
              <w:t>日</w:t>
            </w:r>
          </w:p>
        </w:tc>
        <w:tc>
          <w:tcPr>
            <w:tcW w:w="1194" w:type="dxa"/>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鉴定结论</w:t>
            </w:r>
          </w:p>
        </w:tc>
        <w:tc>
          <w:tcPr>
            <w:tcW w:w="4792" w:type="dxa"/>
            <w:gridSpan w:val="4"/>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房屋安全等级：□</w:t>
            </w:r>
            <w:r>
              <w:rPr>
                <w:rFonts w:hint="default" w:ascii="仿宋_GB2312" w:hAnsi="仿宋_GB2312" w:eastAsia="仿宋_GB2312" w:cs="仿宋_GB2312"/>
                <w:color w:val="auto"/>
                <w:szCs w:val="21"/>
              </w:rPr>
              <w:t xml:space="preserve">A级 </w:t>
            </w:r>
            <w:r>
              <w:rPr>
                <w:rFonts w:hint="eastAsia" w:ascii="仿宋_GB2312" w:hAnsi="仿宋_GB2312" w:eastAsia="仿宋_GB2312" w:cs="仿宋_GB2312"/>
                <w:color w:val="auto"/>
                <w:szCs w:val="21"/>
              </w:rPr>
              <w:t>□</w:t>
            </w:r>
            <w:r>
              <w:rPr>
                <w:rFonts w:hint="default" w:ascii="仿宋_GB2312" w:hAnsi="仿宋_GB2312" w:eastAsia="仿宋_GB2312" w:cs="仿宋_GB2312"/>
                <w:color w:val="auto"/>
                <w:szCs w:val="21"/>
              </w:rPr>
              <w:t xml:space="preserve">B级 </w:t>
            </w:r>
            <w:r>
              <w:rPr>
                <w:rFonts w:hint="eastAsia" w:ascii="仿宋_GB2312" w:hAnsi="仿宋_GB2312" w:eastAsia="仿宋_GB2312" w:cs="仿宋_GB2312"/>
                <w:color w:val="auto"/>
                <w:szCs w:val="21"/>
              </w:rPr>
              <w:t>□</w:t>
            </w:r>
            <w:r>
              <w:rPr>
                <w:rFonts w:hint="default" w:ascii="仿宋_GB2312" w:hAnsi="仿宋_GB2312" w:eastAsia="仿宋_GB2312" w:cs="仿宋_GB2312"/>
                <w:color w:val="auto"/>
                <w:szCs w:val="21"/>
              </w:rPr>
              <w:t xml:space="preserve">C级 </w:t>
            </w:r>
            <w:r>
              <w:rPr>
                <w:rFonts w:hint="eastAsia" w:ascii="仿宋_GB2312" w:hAnsi="仿宋_GB2312" w:eastAsia="仿宋_GB2312" w:cs="仿宋_GB2312"/>
                <w:color w:val="auto"/>
                <w:szCs w:val="21"/>
              </w:rPr>
              <w:t>□</w:t>
            </w:r>
            <w:r>
              <w:rPr>
                <w:rFonts w:hint="default" w:ascii="仿宋_GB2312" w:hAnsi="仿宋_GB2312" w:eastAsia="仿宋_GB2312" w:cs="仿宋_GB2312"/>
                <w:color w:val="auto"/>
                <w:szCs w:val="21"/>
              </w:rPr>
              <w:t>D级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749" w:type="dxa"/>
            <w:gridSpan w:val="13"/>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b/>
                <w:color w:val="auto"/>
                <w:sz w:val="21"/>
                <w:szCs w:val="21"/>
              </w:rPr>
            </w:pPr>
            <w:r>
              <w:rPr>
                <w:rFonts w:hint="eastAsia" w:ascii="仿宋_GB2312" w:hAnsi="仿宋_GB2312" w:eastAsia="仿宋_GB2312" w:cs="仿宋_GB2312"/>
                <w:b/>
                <w:color w:val="auto"/>
                <w:sz w:val="21"/>
                <w:szCs w:val="21"/>
              </w:rPr>
              <w:t>5.整治情况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503" w:type="dxa"/>
            <w:vMerge w:val="restart"/>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仿宋_GB2312" w:hAnsi="仿宋_GB2312" w:eastAsia="仿宋_GB2312" w:cs="仿宋_GB2312"/>
                <w:color w:val="auto"/>
                <w:sz w:val="21"/>
                <w:szCs w:val="21"/>
              </w:rPr>
            </w:pPr>
            <w:bookmarkStart w:id="3" w:name="_Hlk50396340"/>
            <w:r>
              <w:rPr>
                <w:rFonts w:hint="eastAsia" w:ascii="仿宋_GB2312" w:hAnsi="仿宋_GB2312" w:eastAsia="仿宋_GB2312" w:cs="仿宋_GB2312"/>
                <w:color w:val="auto"/>
                <w:sz w:val="21"/>
                <w:szCs w:val="21"/>
              </w:rPr>
              <w:t>整治措施</w:t>
            </w:r>
          </w:p>
        </w:tc>
        <w:tc>
          <w:tcPr>
            <w:tcW w:w="2376" w:type="dxa"/>
            <w:gridSpan w:val="5"/>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□管理措施（多选）</w:t>
            </w:r>
          </w:p>
        </w:tc>
        <w:tc>
          <w:tcPr>
            <w:tcW w:w="6870" w:type="dxa"/>
            <w:gridSpan w:val="7"/>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□停止使用  □停止经营  □封控警示</w:t>
            </w:r>
            <w:r>
              <w:rPr>
                <w:rFonts w:hint="default"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rPr>
              <w:t>□人员撤离  □其他</w:t>
            </w:r>
            <w:r>
              <w:rPr>
                <w:rFonts w:hint="eastAsia" w:ascii="仿宋_GB2312" w:hAnsi="仿宋_GB2312" w:eastAsia="仿宋_GB2312" w:cs="仿宋_GB2312"/>
                <w:color w:val="auto"/>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503" w:type="dxa"/>
            <w:vMerge w:val="continue"/>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仿宋_GB2312" w:hAnsi="仿宋_GB2312" w:eastAsia="仿宋_GB2312" w:cs="仿宋_GB2312"/>
                <w:color w:val="auto"/>
                <w:sz w:val="21"/>
                <w:szCs w:val="21"/>
              </w:rPr>
            </w:pPr>
          </w:p>
        </w:tc>
        <w:tc>
          <w:tcPr>
            <w:tcW w:w="2376" w:type="dxa"/>
            <w:gridSpan w:val="5"/>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□工程措施</w:t>
            </w:r>
          </w:p>
        </w:tc>
        <w:tc>
          <w:tcPr>
            <w:tcW w:w="6870" w:type="dxa"/>
            <w:gridSpan w:val="7"/>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b/>
                <w:color w:val="auto"/>
                <w:sz w:val="21"/>
                <w:szCs w:val="21"/>
                <w:lang w:val="en-US" w:eastAsia="zh-CN"/>
              </w:rPr>
            </w:pPr>
            <w:r>
              <w:rPr>
                <w:rFonts w:hint="eastAsia" w:ascii="仿宋_GB2312" w:hAnsi="仿宋_GB2312" w:eastAsia="仿宋_GB2312" w:cs="仿宋_GB2312"/>
                <w:color w:val="auto"/>
                <w:sz w:val="21"/>
                <w:szCs w:val="21"/>
              </w:rPr>
              <w:t>□拆除重建  □维修加固  □其他</w:t>
            </w:r>
            <w:r>
              <w:rPr>
                <w:rFonts w:hint="eastAsia" w:ascii="仿宋_GB2312" w:hAnsi="仿宋_GB2312" w:eastAsia="仿宋_GB2312" w:cs="仿宋_GB2312"/>
                <w:color w:val="auto"/>
                <w:sz w:val="21"/>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503" w:type="dxa"/>
            <w:vMerge w:val="continue"/>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center"/>
              <w:rPr>
                <w:rFonts w:hint="default" w:ascii="仿宋_GB2312" w:hAnsi="仿宋_GB2312" w:eastAsia="仿宋_GB2312" w:cs="仿宋_GB2312"/>
                <w:color w:val="auto"/>
                <w:sz w:val="21"/>
                <w:szCs w:val="21"/>
              </w:rPr>
            </w:pPr>
          </w:p>
        </w:tc>
        <w:tc>
          <w:tcPr>
            <w:tcW w:w="2376" w:type="dxa"/>
            <w:gridSpan w:val="5"/>
            <w:vAlign w:val="center"/>
          </w:tcPr>
          <w:p>
            <w:pPr>
              <w:keepNext w:val="0"/>
              <w:keepLines w:val="0"/>
              <w:suppressLineNumbers w:val="0"/>
              <w:adjustRightInd w:val="0"/>
              <w:snapToGrid w:val="0"/>
              <w:spacing w:before="0" w:beforeAutospacing="0" w:after="0" w:afterAutospacing="0" w:line="240" w:lineRule="atLeast"/>
              <w:ind w:left="0" w:right="0"/>
              <w:jc w:val="left"/>
              <w:rPr>
                <w:rFonts w:hint="default" w:ascii="仿宋_GB2312" w:hAnsi="仿宋_GB2312" w:eastAsia="仿宋_GB2312" w:cs="仿宋_GB2312"/>
                <w:color w:val="auto"/>
                <w:szCs w:val="21"/>
              </w:rPr>
            </w:pPr>
            <w:r>
              <w:rPr>
                <w:rFonts w:hint="eastAsia" w:ascii="仿宋_GB2312" w:hAnsi="仿宋_GB2312" w:eastAsia="仿宋_GB2312" w:cs="仿宋_GB2312"/>
                <w:color w:val="auto"/>
                <w:szCs w:val="21"/>
              </w:rPr>
              <w:t>□违法建设查处（多选）</w:t>
            </w:r>
          </w:p>
        </w:tc>
        <w:tc>
          <w:tcPr>
            <w:tcW w:w="6870" w:type="dxa"/>
            <w:gridSpan w:val="7"/>
            <w:vAlign w:val="center"/>
          </w:tcPr>
          <w:p>
            <w:pPr>
              <w:pStyle w:val="13"/>
              <w:keepNext w:val="0"/>
              <w:keepLines w:val="0"/>
              <w:suppressLineNumbers w:val="0"/>
              <w:adjustRightInd w:val="0"/>
              <w:snapToGrid w:val="0"/>
              <w:spacing w:before="0" w:beforeAutospacing="0" w:after="0" w:afterAutospacing="0" w:line="240" w:lineRule="atLeast"/>
              <w:ind w:left="0" w:right="0" w:firstLine="0" w:firstLineChars="0"/>
              <w:jc w:val="left"/>
              <w:rPr>
                <w:rFonts w:hint="default" w:ascii="仿宋_GB2312" w:hAnsi="仿宋_GB2312" w:eastAsia="仿宋_GB2312" w:cs="仿宋_GB2312"/>
                <w:color w:val="auto"/>
                <w:sz w:val="21"/>
                <w:szCs w:val="21"/>
                <w:u w:val="single"/>
                <w:lang w:val="en-US" w:eastAsia="zh-CN"/>
              </w:rPr>
            </w:pPr>
            <w:r>
              <w:rPr>
                <w:rFonts w:hint="eastAsia" w:ascii="仿宋_GB2312" w:hAnsi="仿宋_GB2312" w:eastAsia="仿宋_GB2312" w:cs="仿宋_GB2312"/>
                <w:color w:val="auto"/>
                <w:sz w:val="21"/>
                <w:szCs w:val="21"/>
              </w:rPr>
              <w:t>□全部拆除 □部分拆除 □补办手续 □罚</w:t>
            </w:r>
            <w:r>
              <w:rPr>
                <w:rFonts w:hint="eastAsia" w:ascii="仿宋_GB2312" w:hAnsi="仿宋_GB2312" w:eastAsia="仿宋_GB2312" w:cs="仿宋_GB2312"/>
                <w:color w:val="auto"/>
                <w:sz w:val="21"/>
                <w:szCs w:val="21"/>
                <w:lang w:val="en-US" w:eastAsia="zh-CN"/>
              </w:rPr>
              <w:t xml:space="preserve">款 </w:t>
            </w:r>
            <w:r>
              <w:rPr>
                <w:rFonts w:hint="eastAsia" w:ascii="仿宋_GB2312" w:hAnsi="仿宋_GB2312" w:eastAsia="仿宋_GB2312" w:cs="仿宋_GB2312"/>
                <w:color w:val="auto"/>
                <w:sz w:val="21"/>
                <w:szCs w:val="21"/>
              </w:rPr>
              <w:t>□没</w:t>
            </w:r>
            <w:r>
              <w:rPr>
                <w:rFonts w:hint="eastAsia" w:ascii="仿宋_GB2312" w:hAnsi="仿宋_GB2312" w:eastAsia="仿宋_GB2312" w:cs="仿宋_GB2312"/>
                <w:color w:val="auto"/>
                <w:sz w:val="21"/>
                <w:szCs w:val="21"/>
                <w:lang w:val="en-US" w:eastAsia="zh-CN"/>
              </w:rPr>
              <w:t>收</w:t>
            </w:r>
            <w:r>
              <w:rPr>
                <w:rFonts w:hint="eastAsia" w:ascii="仿宋_GB2312" w:hAnsi="仿宋_GB2312" w:eastAsia="仿宋_GB2312" w:cs="仿宋_GB2312"/>
                <w:color w:val="auto"/>
                <w:sz w:val="21"/>
                <w:szCs w:val="21"/>
              </w:rPr>
              <w:t xml:space="preserve"> □其他</w:t>
            </w:r>
            <w:r>
              <w:rPr>
                <w:rFonts w:hint="eastAsia" w:ascii="仿宋_GB2312" w:hAnsi="仿宋_GB2312" w:eastAsia="仿宋_GB2312" w:cs="仿宋_GB2312"/>
                <w:color w:val="auto"/>
                <w:sz w:val="21"/>
                <w:szCs w:val="21"/>
                <w:u w:val="single"/>
                <w:lang w:val="en-US" w:eastAsia="zh-CN"/>
              </w:rPr>
              <w:t xml:space="preserve">      </w:t>
            </w:r>
          </w:p>
        </w:tc>
      </w:tr>
    </w:tbl>
    <w:p>
      <w:pPr>
        <w:wordWrap w:val="0"/>
        <w:snapToGrid w:val="0"/>
        <w:spacing w:beforeLines="100"/>
        <w:ind w:firstLine="210" w:firstLineChars="100"/>
        <w:jc w:val="right"/>
        <w:outlineLvl w:val="0"/>
        <w:rPr>
          <w:rFonts w:hint="eastAsia" w:ascii="Times New Roman" w:hAnsi="Times New Roman" w:eastAsia="黑体" w:cs="黑体"/>
          <w:color w:val="auto"/>
          <w:kern w:val="0"/>
          <w:sz w:val="32"/>
          <w:szCs w:val="32"/>
        </w:rPr>
      </w:pPr>
      <w:r>
        <w:rPr>
          <w:rFonts w:hint="eastAsia" w:ascii="楷体_GB2312" w:hAnsi="楷体_GB2312" w:eastAsia="楷体_GB2312" w:cs="楷体_GB2312"/>
          <w:color w:val="auto"/>
        </w:rPr>
        <w:t>填报人（签名）：</w:t>
      </w:r>
      <w:r>
        <w:rPr>
          <w:rFonts w:hint="eastAsia" w:ascii="楷体_GB2312" w:hAnsi="楷体_GB2312" w:eastAsia="楷体_GB2312" w:cs="楷体_GB2312"/>
          <w:color w:val="auto"/>
          <w:u w:val="single"/>
          <w:lang w:val="en-US" w:eastAsia="zh-CN"/>
        </w:rPr>
        <w:t xml:space="preserve">      </w:t>
      </w:r>
      <w:r>
        <w:rPr>
          <w:rFonts w:hint="eastAsia" w:ascii="楷体_GB2312" w:hAnsi="楷体_GB2312" w:eastAsia="楷体_GB2312" w:cs="楷体_GB2312"/>
          <w:color w:val="auto"/>
        </w:rPr>
        <w:t>填报时间：</w:t>
      </w:r>
      <w:r>
        <w:rPr>
          <w:rFonts w:hint="eastAsia" w:ascii="楷体_GB2312" w:hAnsi="楷体_GB2312" w:eastAsia="楷体_GB2312" w:cs="楷体_GB2312"/>
          <w:color w:val="auto"/>
          <w:u w:val="single"/>
          <w:lang w:val="en-US" w:eastAsia="zh-CN"/>
        </w:rPr>
        <w:t xml:space="preserve">    </w:t>
      </w:r>
      <w:r>
        <w:rPr>
          <w:rFonts w:hint="eastAsia" w:ascii="楷体_GB2312" w:hAnsi="楷体_GB2312" w:eastAsia="楷体_GB2312" w:cs="楷体_GB2312"/>
          <w:color w:val="auto"/>
          <w:u w:val="none"/>
        </w:rPr>
        <w:t>年</w:t>
      </w:r>
      <w:r>
        <w:rPr>
          <w:rFonts w:hint="eastAsia" w:ascii="楷体_GB2312" w:hAnsi="楷体_GB2312" w:eastAsia="楷体_GB2312" w:cs="楷体_GB2312"/>
          <w:color w:val="auto"/>
          <w:u w:val="single"/>
          <w:lang w:val="en-US" w:eastAsia="zh-CN"/>
        </w:rPr>
        <w:t xml:space="preserve">   </w:t>
      </w:r>
      <w:r>
        <w:rPr>
          <w:rFonts w:hint="eastAsia" w:ascii="楷体_GB2312" w:hAnsi="楷体_GB2312" w:eastAsia="楷体_GB2312" w:cs="楷体_GB2312"/>
          <w:color w:val="auto"/>
          <w:u w:val="none"/>
        </w:rPr>
        <w:t>月</w:t>
      </w:r>
      <w:r>
        <w:rPr>
          <w:rFonts w:hint="eastAsia" w:ascii="楷体_GB2312" w:hAnsi="楷体_GB2312" w:eastAsia="楷体_GB2312" w:cs="楷体_GB2312"/>
          <w:color w:val="auto"/>
          <w:u w:val="single"/>
          <w:lang w:val="en-US" w:eastAsia="zh-CN"/>
        </w:rPr>
        <w:t xml:space="preserve">  </w:t>
      </w:r>
      <w:r>
        <w:rPr>
          <w:rFonts w:hint="eastAsia" w:ascii="楷体_GB2312" w:hAnsi="楷体_GB2312" w:eastAsia="楷体_GB2312" w:cs="楷体_GB2312"/>
          <w:color w:val="auto"/>
          <w:u w:val="none"/>
        </w:rPr>
        <w:t>日</w:t>
      </w:r>
      <w:bookmarkEnd w:id="3"/>
    </w:p>
    <w:p>
      <w:pPr>
        <w:rPr>
          <w:rFonts w:hint="eastAsia" w:ascii="Times New Roman" w:hAnsi="Times New Roman" w:eastAsia="黑体" w:cs="黑体"/>
          <w:color w:val="auto"/>
          <w:kern w:val="0"/>
          <w:sz w:val="32"/>
          <w:szCs w:val="32"/>
        </w:rPr>
      </w:pPr>
      <w:r>
        <w:rPr>
          <w:rFonts w:hint="eastAsia" w:ascii="Times New Roman" w:hAnsi="Times New Roman" w:eastAsia="黑体" w:cs="黑体"/>
          <w:color w:val="auto"/>
          <w:kern w:val="0"/>
          <w:sz w:val="32"/>
          <w:szCs w:val="32"/>
        </w:rPr>
        <w:br w:type="page"/>
      </w:r>
    </w:p>
    <w:p>
      <w:pPr>
        <w:spacing w:line="240" w:lineRule="auto"/>
        <w:ind w:firstLine="0"/>
        <w:rPr>
          <w:rFonts w:hint="eastAsia" w:ascii="Times New Roman" w:hAnsi="Times New Roman" w:eastAsia="黑体" w:cs="黑体"/>
          <w:color w:val="auto"/>
          <w:kern w:val="0"/>
          <w:sz w:val="32"/>
          <w:szCs w:val="32"/>
          <w:lang w:val="en-US" w:eastAsia="zh-CN"/>
        </w:rPr>
      </w:pPr>
      <w:r>
        <w:rPr>
          <w:rFonts w:hint="eastAsia" w:ascii="Times New Roman" w:hAnsi="Times New Roman" w:eastAsia="黑体" w:cs="黑体"/>
          <w:color w:val="auto"/>
          <w:kern w:val="0"/>
          <w:sz w:val="32"/>
          <w:szCs w:val="32"/>
        </w:rPr>
        <w:t>附</w:t>
      </w:r>
      <w:r>
        <w:rPr>
          <w:rFonts w:hint="eastAsia" w:ascii="Times New Roman" w:hAnsi="Times New Roman" w:eastAsia="黑体" w:cs="黑体"/>
          <w:color w:val="auto"/>
          <w:sz w:val="32"/>
          <w:szCs w:val="32"/>
          <w:lang w:eastAsia="zh-CN"/>
        </w:rPr>
        <w:t>件</w:t>
      </w:r>
      <w:r>
        <w:rPr>
          <w:rFonts w:hint="eastAsia" w:ascii="Times New Roman" w:hAnsi="Times New Roman" w:eastAsia="黑体" w:cs="黑体"/>
          <w:color w:val="auto"/>
          <w:kern w:val="0"/>
          <w:sz w:val="32"/>
          <w:szCs w:val="32"/>
          <w:lang w:val="en-US" w:eastAsia="zh-CN"/>
        </w:rPr>
        <w:t>3</w:t>
      </w:r>
    </w:p>
    <w:p>
      <w:pPr>
        <w:pStyle w:val="2"/>
        <w:rPr>
          <w:rFonts w:hint="eastAsia"/>
          <w:lang w:val="en-US" w:eastAsia="zh-CN"/>
        </w:rPr>
      </w:pPr>
    </w:p>
    <w:p>
      <w:pPr>
        <w:pStyle w:val="8"/>
        <w:widowControl/>
        <w:spacing w:before="0" w:beforeAutospacing="0" w:after="0" w:afterAutospacing="0" w:line="520" w:lineRule="exact"/>
        <w:jc w:val="center"/>
        <w:rPr>
          <w:rFonts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kern w:val="0"/>
          <w:sz w:val="44"/>
          <w:szCs w:val="44"/>
        </w:rPr>
        <w:t>自建房安全隐患自（排）查汇总表</w:t>
      </w:r>
    </w:p>
    <w:p>
      <w:pPr>
        <w:pStyle w:val="8"/>
        <w:widowControl/>
        <w:spacing w:before="0" w:beforeAutospacing="0" w:after="0" w:afterAutospacing="0" w:line="520" w:lineRule="exact"/>
        <w:jc w:val="center"/>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（集体土地）</w:t>
      </w:r>
    </w:p>
    <w:p>
      <w:pPr>
        <w:pStyle w:val="8"/>
        <w:widowControl/>
        <w:spacing w:before="0" w:beforeAutospacing="0" w:after="0" w:afterAutospacing="0" w:line="520" w:lineRule="exact"/>
        <w:jc w:val="left"/>
        <w:rPr>
          <w:rFonts w:hint="eastAsia" w:ascii="Times New Roman" w:hAnsi="Times New Roman" w:eastAsia="仿宋_GB2312" w:cs="仿宋_GB2312"/>
          <w:color w:val="auto"/>
          <w:sz w:val="28"/>
          <w:szCs w:val="28"/>
        </w:rPr>
      </w:pPr>
    </w:p>
    <w:p>
      <w:pPr>
        <w:pStyle w:val="8"/>
        <w:widowControl/>
        <w:spacing w:before="0" w:beforeAutospacing="0" w:after="0" w:afterAutospacing="0" w:line="520" w:lineRule="exact"/>
        <w:jc w:val="left"/>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填报单位（盖章）：</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lang w:val="en-US" w:eastAsia="zh-CN"/>
        </w:rPr>
        <w:t xml:space="preserve">                                         </w:t>
      </w:r>
      <w:r>
        <w:rPr>
          <w:rFonts w:hint="eastAsia" w:ascii="Times New Roman" w:hAnsi="Times New Roman" w:eastAsia="仿宋_GB2312" w:cs="仿宋_GB2312"/>
          <w:color w:val="auto"/>
          <w:sz w:val="28"/>
          <w:szCs w:val="28"/>
        </w:rPr>
        <w:t>填报人：</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rPr>
        <w:t xml:space="preserve">  </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lang w:val="en-US" w:eastAsia="zh-CN"/>
        </w:rPr>
        <w:t xml:space="preserve">     分管领导：          </w:t>
      </w:r>
      <w:r>
        <w:rPr>
          <w:rFonts w:hint="eastAsia" w:ascii="Times New Roman" w:hAnsi="Times New Roman" w:eastAsia="仿宋_GB2312" w:cs="仿宋_GB2312"/>
          <w:color w:val="auto"/>
          <w:sz w:val="28"/>
          <w:szCs w:val="28"/>
        </w:rPr>
        <w:t>填报时间：</w:t>
      </w:r>
      <w:r>
        <w:rPr>
          <w:rFonts w:hint="eastAsia" w:ascii="Times New Roman" w:hAnsi="Times New Roman" w:eastAsia="仿宋_GB2312" w:cs="仿宋_GB2312"/>
          <w:color w:val="auto"/>
          <w:sz w:val="28"/>
          <w:szCs w:val="28"/>
          <w:lang w:val="en-US" w:eastAsia="zh-CN"/>
        </w:rPr>
        <w:t xml:space="preserve">  年 月 日</w:t>
      </w:r>
    </w:p>
    <w:tbl>
      <w:tblPr>
        <w:tblStyle w:val="10"/>
        <w:tblW w:w="9839" w:type="dxa"/>
        <w:tblInd w:w="-3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5"/>
        <w:gridCol w:w="645"/>
        <w:gridCol w:w="675"/>
        <w:gridCol w:w="720"/>
        <w:gridCol w:w="840"/>
        <w:gridCol w:w="550"/>
        <w:gridCol w:w="550"/>
        <w:gridCol w:w="1"/>
        <w:gridCol w:w="549"/>
        <w:gridCol w:w="553"/>
        <w:gridCol w:w="883"/>
        <w:gridCol w:w="787"/>
        <w:gridCol w:w="560"/>
        <w:gridCol w:w="680"/>
        <w:gridCol w:w="673"/>
        <w:gridCol w:w="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495"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4"/>
                <w:szCs w:val="24"/>
                <w:lang w:eastAsia="zh-CN"/>
              </w:rPr>
            </w:pPr>
            <w:r>
              <w:rPr>
                <w:rFonts w:hint="eastAsia" w:ascii="Times New Roman" w:hAnsi="Times New Roman" w:eastAsia="黑体" w:cs="黑体"/>
                <w:color w:val="auto"/>
                <w:sz w:val="24"/>
                <w:szCs w:val="24"/>
                <w:lang w:eastAsia="zh-CN"/>
              </w:rPr>
              <w:t>乡镇街道</w:t>
            </w:r>
          </w:p>
        </w:tc>
        <w:tc>
          <w:tcPr>
            <w:tcW w:w="645"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4"/>
                <w:szCs w:val="24"/>
                <w:lang w:eastAsia="zh-CN"/>
              </w:rPr>
            </w:pPr>
            <w:r>
              <w:rPr>
                <w:rFonts w:hint="eastAsia" w:ascii="Times New Roman" w:hAnsi="Times New Roman" w:eastAsia="黑体" w:cs="黑体"/>
                <w:color w:val="auto"/>
                <w:sz w:val="24"/>
                <w:szCs w:val="24"/>
                <w:lang w:eastAsia="zh-CN"/>
              </w:rPr>
              <w:t>行政村</w:t>
            </w:r>
          </w:p>
        </w:tc>
        <w:tc>
          <w:tcPr>
            <w:tcW w:w="675"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4"/>
                <w:szCs w:val="24"/>
                <w:lang w:eastAsia="zh-CN"/>
              </w:rPr>
            </w:pPr>
            <w:r>
              <w:rPr>
                <w:rFonts w:hint="eastAsia" w:ascii="Times New Roman" w:hAnsi="Times New Roman" w:eastAsia="黑体" w:cs="黑体"/>
                <w:color w:val="auto"/>
                <w:sz w:val="24"/>
                <w:szCs w:val="24"/>
              </w:rPr>
              <w:t>排查总数</w:t>
            </w:r>
            <w:r>
              <w:rPr>
                <w:rFonts w:hint="eastAsia" w:ascii="Times New Roman" w:hAnsi="Times New Roman" w:eastAsia="黑体" w:cs="黑体"/>
                <w:color w:val="auto"/>
                <w:sz w:val="24"/>
                <w:szCs w:val="24"/>
                <w:lang w:val="en-US" w:eastAsia="zh-CN"/>
              </w:rPr>
              <w:t>(</w:t>
            </w:r>
            <w:r>
              <w:rPr>
                <w:rFonts w:hint="eastAsia" w:ascii="Times New Roman" w:hAnsi="Times New Roman" w:eastAsia="黑体" w:cs="黑体"/>
                <w:color w:val="auto"/>
                <w:sz w:val="24"/>
                <w:szCs w:val="24"/>
              </w:rPr>
              <w:t>户</w:t>
            </w:r>
            <w:r>
              <w:rPr>
                <w:rFonts w:hint="eastAsia" w:ascii="Times New Roman" w:hAnsi="Times New Roman" w:eastAsia="黑体" w:cs="黑体"/>
                <w:color w:val="auto"/>
                <w:sz w:val="24"/>
                <w:szCs w:val="24"/>
                <w:lang w:val="en-US" w:eastAsia="zh-CN"/>
              </w:rPr>
              <w:t>)</w:t>
            </w:r>
          </w:p>
        </w:tc>
        <w:tc>
          <w:tcPr>
            <w:tcW w:w="720"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4"/>
                <w:szCs w:val="24"/>
                <w:lang w:eastAsia="zh-CN"/>
              </w:rPr>
            </w:pPr>
            <w:r>
              <w:rPr>
                <w:rFonts w:hint="eastAsia" w:ascii="Times New Roman" w:hAnsi="Times New Roman" w:eastAsia="黑体" w:cs="黑体"/>
                <w:color w:val="auto"/>
                <w:sz w:val="24"/>
                <w:szCs w:val="24"/>
              </w:rPr>
              <w:t>四类重点房屋数量</w:t>
            </w:r>
            <w:r>
              <w:rPr>
                <w:rFonts w:hint="eastAsia" w:ascii="Times New Roman" w:hAnsi="Times New Roman" w:eastAsia="黑体" w:cs="黑体"/>
                <w:color w:val="auto"/>
                <w:sz w:val="24"/>
                <w:szCs w:val="24"/>
                <w:lang w:val="en-US" w:eastAsia="zh-CN"/>
              </w:rPr>
              <w:t>(</w:t>
            </w:r>
            <w:r>
              <w:rPr>
                <w:rFonts w:hint="eastAsia" w:ascii="Times New Roman" w:hAnsi="Times New Roman" w:eastAsia="黑体" w:cs="黑体"/>
                <w:color w:val="auto"/>
                <w:sz w:val="24"/>
                <w:szCs w:val="24"/>
              </w:rPr>
              <w:t>户</w:t>
            </w:r>
            <w:r>
              <w:rPr>
                <w:rFonts w:hint="eastAsia" w:ascii="Times New Roman" w:hAnsi="Times New Roman" w:eastAsia="黑体" w:cs="黑体"/>
                <w:color w:val="auto"/>
                <w:sz w:val="24"/>
                <w:szCs w:val="24"/>
                <w:lang w:val="en-US" w:eastAsia="zh-CN"/>
              </w:rPr>
              <w:t>)</w:t>
            </w:r>
          </w:p>
        </w:tc>
        <w:tc>
          <w:tcPr>
            <w:tcW w:w="840" w:type="dxa"/>
            <w:vMerge w:val="restart"/>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r>
              <w:rPr>
                <w:rFonts w:hint="eastAsia" w:ascii="Times New Roman" w:hAnsi="Times New Roman" w:eastAsia="黑体" w:cs="黑体"/>
                <w:color w:val="auto"/>
                <w:sz w:val="24"/>
                <w:szCs w:val="24"/>
              </w:rPr>
              <w:t>发现疑似危房数量（户）</w:t>
            </w:r>
          </w:p>
        </w:tc>
        <w:tc>
          <w:tcPr>
            <w:tcW w:w="1101" w:type="dxa"/>
            <w:gridSpan w:val="3"/>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4"/>
                <w:szCs w:val="24"/>
              </w:rPr>
            </w:pPr>
            <w:r>
              <w:rPr>
                <w:rFonts w:hint="eastAsia" w:ascii="Times New Roman" w:hAnsi="Times New Roman" w:eastAsia="黑体" w:cs="黑体"/>
                <w:color w:val="auto"/>
                <w:sz w:val="24"/>
                <w:szCs w:val="24"/>
              </w:rPr>
              <w:t>鉴定确认危房数量（户）</w:t>
            </w:r>
          </w:p>
        </w:tc>
        <w:tc>
          <w:tcPr>
            <w:tcW w:w="1102" w:type="dxa"/>
            <w:gridSpan w:val="2"/>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r>
              <w:rPr>
                <w:rFonts w:hint="eastAsia" w:ascii="Times New Roman" w:hAnsi="Times New Roman" w:eastAsia="黑体" w:cs="黑体"/>
                <w:color w:val="auto"/>
                <w:sz w:val="24"/>
                <w:szCs w:val="24"/>
              </w:rPr>
              <w:t>已整治数量（户）</w:t>
            </w:r>
          </w:p>
        </w:tc>
        <w:tc>
          <w:tcPr>
            <w:tcW w:w="2230" w:type="dxa"/>
            <w:gridSpan w:val="3"/>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rPr>
            </w:pPr>
            <w:r>
              <w:rPr>
                <w:rFonts w:hint="eastAsia" w:ascii="Times New Roman" w:hAnsi="Times New Roman" w:eastAsia="黑体" w:cs="黑体"/>
                <w:color w:val="auto"/>
              </w:rPr>
              <w:t>整治方式</w:t>
            </w:r>
          </w:p>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r>
              <w:rPr>
                <w:rFonts w:hint="eastAsia" w:ascii="Times New Roman" w:hAnsi="Times New Roman" w:eastAsia="黑体" w:cs="黑体"/>
                <w:color w:val="auto"/>
              </w:rPr>
              <w:t>（户）</w:t>
            </w:r>
          </w:p>
        </w:tc>
        <w:tc>
          <w:tcPr>
            <w:tcW w:w="2031" w:type="dxa"/>
            <w:gridSpan w:val="3"/>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r>
              <w:rPr>
                <w:rFonts w:hint="eastAsia" w:ascii="Times New Roman" w:hAnsi="Times New Roman" w:eastAsia="黑体" w:cs="黑体"/>
                <w:color w:val="auto"/>
              </w:rPr>
              <w:t>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495"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45"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75"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20"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840"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r>
              <w:rPr>
                <w:rFonts w:hint="default" w:ascii="Times New Roman" w:hAnsi="Times New Roman" w:eastAsia="黑体" w:cs="黑体"/>
                <w:color w:val="auto"/>
              </w:rPr>
              <w:t>C</w:t>
            </w:r>
            <w:r>
              <w:rPr>
                <w:rFonts w:hint="eastAsia" w:ascii="Times New Roman" w:hAnsi="Times New Roman" w:eastAsia="黑体" w:cs="黑体"/>
                <w:color w:val="auto"/>
              </w:rPr>
              <w:t>级</w:t>
            </w:r>
          </w:p>
        </w:tc>
        <w:tc>
          <w:tcPr>
            <w:tcW w:w="550"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r>
              <w:rPr>
                <w:rFonts w:hint="default" w:ascii="Times New Roman" w:hAnsi="Times New Roman" w:eastAsia="黑体" w:cs="黑体"/>
                <w:color w:val="auto"/>
              </w:rPr>
              <w:t>D</w:t>
            </w:r>
            <w:r>
              <w:rPr>
                <w:rFonts w:hint="eastAsia" w:ascii="Times New Roman" w:hAnsi="Times New Roman" w:eastAsia="黑体" w:cs="黑体"/>
                <w:color w:val="auto"/>
              </w:rPr>
              <w:t>级</w:t>
            </w:r>
          </w:p>
        </w:tc>
        <w:tc>
          <w:tcPr>
            <w:tcW w:w="550" w:type="dxa"/>
            <w:gridSpan w:val="2"/>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r>
              <w:rPr>
                <w:rFonts w:hint="default" w:ascii="Times New Roman" w:hAnsi="Times New Roman" w:eastAsia="黑体" w:cs="黑体"/>
                <w:color w:val="auto"/>
              </w:rPr>
              <w:t>C级</w:t>
            </w:r>
          </w:p>
        </w:tc>
        <w:tc>
          <w:tcPr>
            <w:tcW w:w="553"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r>
              <w:rPr>
                <w:rFonts w:hint="default" w:ascii="Times New Roman" w:hAnsi="Times New Roman" w:eastAsia="黑体" w:cs="黑体"/>
                <w:color w:val="auto"/>
              </w:rPr>
              <w:t>D级</w:t>
            </w:r>
          </w:p>
        </w:tc>
        <w:tc>
          <w:tcPr>
            <w:tcW w:w="883" w:type="dxa"/>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rPr>
            </w:pPr>
            <w:r>
              <w:rPr>
                <w:rFonts w:hint="eastAsia" w:ascii="Times New Roman" w:hAnsi="Times New Roman" w:eastAsia="黑体" w:cs="黑体"/>
                <w:color w:val="auto"/>
              </w:rPr>
              <w:t>拆除</w:t>
            </w:r>
          </w:p>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r>
              <w:rPr>
                <w:rFonts w:hint="eastAsia" w:ascii="Times New Roman" w:hAnsi="Times New Roman" w:eastAsia="黑体" w:cs="黑体"/>
                <w:color w:val="auto"/>
                <w:lang w:val="en-US" w:eastAsia="zh-CN"/>
              </w:rPr>
              <w:t>(</w:t>
            </w:r>
            <w:r>
              <w:rPr>
                <w:rFonts w:hint="eastAsia" w:ascii="Times New Roman" w:hAnsi="Times New Roman" w:eastAsia="黑体" w:cs="黑体"/>
                <w:color w:val="auto"/>
              </w:rPr>
              <w:t>新建</w:t>
            </w:r>
            <w:r>
              <w:rPr>
                <w:rFonts w:hint="eastAsia" w:ascii="Times New Roman" w:hAnsi="Times New Roman" w:eastAsia="黑体" w:cs="黑体"/>
                <w:color w:val="auto"/>
                <w:lang w:val="en-US" w:eastAsia="zh-CN"/>
              </w:rPr>
              <w:t>)</w:t>
            </w:r>
          </w:p>
        </w:tc>
        <w:tc>
          <w:tcPr>
            <w:tcW w:w="787"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r>
              <w:rPr>
                <w:rFonts w:hint="eastAsia" w:ascii="Times New Roman" w:hAnsi="Times New Roman" w:eastAsia="黑体" w:cs="黑体"/>
                <w:color w:val="auto"/>
              </w:rPr>
              <w:t>维修加固</w:t>
            </w:r>
          </w:p>
        </w:tc>
        <w:tc>
          <w:tcPr>
            <w:tcW w:w="560"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r>
              <w:rPr>
                <w:rFonts w:hint="eastAsia" w:ascii="Times New Roman" w:hAnsi="Times New Roman" w:eastAsia="黑体" w:cs="黑体"/>
                <w:color w:val="auto"/>
              </w:rPr>
              <w:t>其他</w:t>
            </w:r>
          </w:p>
        </w:tc>
        <w:tc>
          <w:tcPr>
            <w:tcW w:w="680"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lang w:eastAsia="zh-CN"/>
              </w:rPr>
            </w:pPr>
            <w:r>
              <w:rPr>
                <w:rFonts w:hint="eastAsia" w:ascii="Times New Roman" w:hAnsi="Times New Roman" w:eastAsia="黑体" w:cs="黑体"/>
                <w:color w:val="auto"/>
              </w:rPr>
              <w:t>立案</w:t>
            </w:r>
            <w:r>
              <w:rPr>
                <w:rFonts w:hint="eastAsia" w:ascii="Times New Roman" w:hAnsi="Times New Roman" w:eastAsia="黑体" w:cs="黑体"/>
                <w:color w:val="auto"/>
                <w:lang w:val="en-US" w:eastAsia="zh-CN"/>
              </w:rPr>
              <w:t>(</w:t>
            </w:r>
            <w:r>
              <w:rPr>
                <w:rFonts w:hint="eastAsia" w:ascii="Times New Roman" w:hAnsi="Times New Roman" w:eastAsia="黑体" w:cs="黑体"/>
                <w:color w:val="auto"/>
              </w:rPr>
              <w:t>起</w:t>
            </w:r>
            <w:r>
              <w:rPr>
                <w:rFonts w:hint="eastAsia" w:ascii="Times New Roman" w:hAnsi="Times New Roman" w:eastAsia="黑体" w:cs="黑体"/>
                <w:color w:val="auto"/>
                <w:lang w:val="en-US" w:eastAsia="zh-CN"/>
              </w:rPr>
              <w:t>)</w:t>
            </w:r>
          </w:p>
        </w:tc>
        <w:tc>
          <w:tcPr>
            <w:tcW w:w="673"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lang w:eastAsia="zh-CN"/>
              </w:rPr>
            </w:pPr>
            <w:r>
              <w:rPr>
                <w:rFonts w:hint="eastAsia" w:ascii="Times New Roman" w:hAnsi="Times New Roman" w:eastAsia="黑体" w:cs="黑体"/>
                <w:color w:val="auto"/>
              </w:rPr>
              <w:t>处罚</w:t>
            </w:r>
            <w:r>
              <w:rPr>
                <w:rFonts w:hint="eastAsia" w:ascii="Times New Roman" w:hAnsi="Times New Roman" w:eastAsia="黑体" w:cs="黑体"/>
                <w:color w:val="auto"/>
                <w:lang w:val="en-US" w:eastAsia="zh-CN"/>
              </w:rPr>
              <w:t>(</w:t>
            </w:r>
            <w:r>
              <w:rPr>
                <w:rFonts w:hint="eastAsia" w:ascii="Times New Roman" w:hAnsi="Times New Roman" w:eastAsia="黑体" w:cs="黑体"/>
                <w:color w:val="auto"/>
              </w:rPr>
              <w:t>起</w:t>
            </w:r>
            <w:r>
              <w:rPr>
                <w:rFonts w:hint="eastAsia" w:ascii="Times New Roman" w:hAnsi="Times New Roman" w:eastAsia="黑体" w:cs="黑体"/>
                <w:color w:val="auto"/>
                <w:lang w:val="en-US" w:eastAsia="zh-CN"/>
              </w:rPr>
              <w:t>)</w:t>
            </w:r>
          </w:p>
        </w:tc>
        <w:tc>
          <w:tcPr>
            <w:tcW w:w="678"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lang w:eastAsia="zh-CN"/>
              </w:rPr>
            </w:pPr>
            <w:r>
              <w:rPr>
                <w:rFonts w:hint="eastAsia" w:ascii="Times New Roman" w:hAnsi="Times New Roman" w:eastAsia="黑体" w:cs="黑体"/>
                <w:color w:val="auto"/>
              </w:rPr>
              <w:t>移送</w:t>
            </w:r>
            <w:r>
              <w:rPr>
                <w:rFonts w:hint="eastAsia" w:ascii="Times New Roman" w:hAnsi="Times New Roman" w:eastAsia="黑体" w:cs="黑体"/>
                <w:color w:val="auto"/>
                <w:lang w:val="en-US" w:eastAsia="zh-CN"/>
              </w:rPr>
              <w:t>(</w:t>
            </w:r>
            <w:r>
              <w:rPr>
                <w:rFonts w:hint="eastAsia" w:ascii="Times New Roman" w:hAnsi="Times New Roman" w:eastAsia="黑体" w:cs="黑体"/>
                <w:color w:val="auto"/>
              </w:rPr>
              <w:t>起</w:t>
            </w:r>
            <w:r>
              <w:rPr>
                <w:rFonts w:hint="eastAsia" w:ascii="Times New Roman" w:hAnsi="Times New Roman" w:eastAsia="黑体" w:cs="黑体"/>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4"/>
                <w:szCs w:val="24"/>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both"/>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49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4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5"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2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4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0"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5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88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7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56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8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3"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c>
          <w:tcPr>
            <w:tcW w:w="67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rPr>
            </w:pPr>
          </w:p>
        </w:tc>
      </w:tr>
    </w:tbl>
    <w:p>
      <w:pPr>
        <w:widowControl/>
        <w:jc w:val="left"/>
        <w:rPr>
          <w:color w:val="auto"/>
        </w:rPr>
      </w:pPr>
      <w:r>
        <w:rPr>
          <w:rFonts w:hint="eastAsia" w:ascii="仿宋_GB2312" w:hAnsi="仿宋_GB2312" w:eastAsia="仿宋_GB2312" w:cs="仿宋_GB2312"/>
          <w:color w:val="auto"/>
          <w:sz w:val="30"/>
          <w:szCs w:val="30"/>
        </w:rPr>
        <w:t>注：本表格</w:t>
      </w:r>
      <w:r>
        <w:rPr>
          <w:rFonts w:hint="eastAsia" w:ascii="仿宋_GB2312" w:hAnsi="仿宋_GB2312" w:eastAsia="仿宋_GB2312" w:cs="仿宋_GB2312"/>
          <w:color w:val="auto"/>
          <w:sz w:val="30"/>
          <w:szCs w:val="30"/>
          <w:lang w:eastAsia="zh-CN"/>
        </w:rPr>
        <w:t>按照文件时间节点要求、</w:t>
      </w:r>
      <w:r>
        <w:rPr>
          <w:rFonts w:hint="eastAsia" w:ascii="仿宋_GB2312" w:hAnsi="仿宋_GB2312" w:eastAsia="仿宋_GB2312" w:cs="仿宋_GB2312"/>
          <w:b/>
          <w:bCs/>
          <w:color w:val="auto"/>
          <w:sz w:val="30"/>
          <w:szCs w:val="30"/>
          <w:lang w:val="en-US" w:eastAsia="zh-CN"/>
        </w:rPr>
        <w:t>签字盖章后</w:t>
      </w:r>
      <w:r>
        <w:rPr>
          <w:rFonts w:hint="eastAsia" w:ascii="仿宋_GB2312" w:hAnsi="仿宋_GB2312" w:eastAsia="仿宋_GB2312" w:cs="仿宋_GB2312"/>
          <w:color w:val="auto"/>
          <w:sz w:val="30"/>
          <w:szCs w:val="30"/>
          <w:lang w:eastAsia="zh-CN"/>
        </w:rPr>
        <w:t>以</w:t>
      </w:r>
      <w:r>
        <w:rPr>
          <w:rFonts w:hint="eastAsia" w:ascii="仿宋_GB2312" w:hAnsi="仿宋_GB2312" w:eastAsia="仿宋_GB2312" w:cs="仿宋_GB2312"/>
          <w:b/>
          <w:bCs/>
          <w:color w:val="auto"/>
          <w:sz w:val="30"/>
          <w:szCs w:val="30"/>
          <w:lang w:val="en-US" w:eastAsia="zh-CN"/>
        </w:rPr>
        <w:t>PDF扫描件形式</w:t>
      </w:r>
      <w:r>
        <w:rPr>
          <w:rFonts w:hint="eastAsia" w:ascii="仿宋_GB2312" w:hAnsi="仿宋_GB2312" w:eastAsia="仿宋_GB2312" w:cs="仿宋_GB2312"/>
          <w:color w:val="auto"/>
          <w:sz w:val="30"/>
          <w:szCs w:val="30"/>
        </w:rPr>
        <w:t>报送至</w:t>
      </w:r>
      <w:r>
        <w:rPr>
          <w:rFonts w:hint="eastAsia" w:ascii="仿宋_GB2312" w:hAnsi="仿宋_GB2312" w:eastAsia="仿宋_GB2312" w:cs="仿宋_GB2312"/>
          <w:color w:val="auto"/>
          <w:sz w:val="30"/>
          <w:szCs w:val="30"/>
          <w:lang w:eastAsia="zh-CN"/>
        </w:rPr>
        <w:t>市住建局村镇处马魏，联系电话：</w:t>
      </w:r>
      <w:r>
        <w:rPr>
          <w:rFonts w:hint="eastAsia" w:ascii="Times New Roman" w:hAnsi="Times New Roman" w:eastAsia="仿宋_GB2312" w:cs="Times New Roman"/>
          <w:color w:val="auto"/>
          <w:sz w:val="32"/>
          <w:szCs w:val="32"/>
          <w:lang w:val="en-US" w:eastAsia="zh-CN"/>
        </w:rPr>
        <w:t>13665879146</w:t>
      </w:r>
      <w:r>
        <w:rPr>
          <w:rFonts w:hint="eastAsia" w:ascii="仿宋_GB2312" w:hAnsi="仿宋_GB2312" w:eastAsia="仿宋_GB2312" w:cs="仿宋_GB2312"/>
          <w:color w:val="auto"/>
          <w:sz w:val="30"/>
          <w:szCs w:val="30"/>
          <w:lang w:eastAsia="zh-CN"/>
        </w:rPr>
        <w:t>。</w:t>
      </w:r>
    </w:p>
    <w:p>
      <w:pPr>
        <w:spacing w:line="240" w:lineRule="auto"/>
        <w:ind w:firstLine="0"/>
        <w:rPr>
          <w:rFonts w:hint="eastAsia" w:ascii="Times New Roman" w:hAnsi="Times New Roman" w:eastAsia="黑体" w:cs="黑体"/>
          <w:color w:val="auto"/>
          <w:sz w:val="32"/>
          <w:szCs w:val="32"/>
          <w:lang w:val="en-US" w:eastAsia="zh-CN"/>
        </w:rPr>
      </w:pPr>
      <w:r>
        <w:rPr>
          <w:rFonts w:hint="eastAsia" w:ascii="Times New Roman" w:hAnsi="Times New Roman" w:eastAsia="黑体" w:cs="黑体"/>
          <w:color w:val="auto"/>
          <w:kern w:val="0"/>
          <w:sz w:val="32"/>
          <w:szCs w:val="32"/>
        </w:rPr>
        <w:br w:type="page"/>
      </w:r>
      <w:r>
        <w:rPr>
          <w:rFonts w:hint="eastAsia" w:ascii="Times New Roman" w:hAnsi="Times New Roman" w:eastAsia="黑体" w:cs="黑体"/>
          <w:color w:val="auto"/>
          <w:kern w:val="0"/>
          <w:sz w:val="32"/>
          <w:szCs w:val="32"/>
        </w:rPr>
        <w:t>附</w:t>
      </w:r>
      <w:r>
        <w:rPr>
          <w:rFonts w:hint="eastAsia" w:ascii="Times New Roman" w:hAnsi="Times New Roman" w:eastAsia="黑体" w:cs="黑体"/>
          <w:color w:val="auto"/>
          <w:sz w:val="32"/>
          <w:szCs w:val="32"/>
          <w:lang w:eastAsia="zh-CN"/>
        </w:rPr>
        <w:t>件</w:t>
      </w:r>
      <w:r>
        <w:rPr>
          <w:rFonts w:hint="eastAsia" w:ascii="Times New Roman" w:hAnsi="Times New Roman" w:eastAsia="黑体" w:cs="黑体"/>
          <w:color w:val="auto"/>
          <w:sz w:val="32"/>
          <w:szCs w:val="32"/>
          <w:lang w:val="en-US" w:eastAsia="zh-CN"/>
        </w:rPr>
        <w:t>4</w:t>
      </w:r>
    </w:p>
    <w:p>
      <w:pPr>
        <w:pStyle w:val="2"/>
        <w:rPr>
          <w:rFonts w:hint="eastAsia"/>
          <w:lang w:val="en-US" w:eastAsia="zh-CN"/>
        </w:rPr>
      </w:pPr>
    </w:p>
    <w:p>
      <w:pPr>
        <w:pStyle w:val="8"/>
        <w:widowControl/>
        <w:spacing w:before="0" w:beforeAutospacing="0" w:after="0" w:afterAutospacing="0" w:line="520" w:lineRule="exact"/>
        <w:jc w:val="center"/>
        <w:rPr>
          <w:rFonts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kern w:val="0"/>
          <w:sz w:val="44"/>
          <w:szCs w:val="44"/>
        </w:rPr>
        <w:t>自建房安全隐患自（排）查汇总表</w:t>
      </w:r>
    </w:p>
    <w:p>
      <w:pPr>
        <w:pStyle w:val="8"/>
        <w:widowControl/>
        <w:spacing w:before="0" w:beforeAutospacing="0" w:after="0" w:afterAutospacing="0" w:line="520" w:lineRule="exact"/>
        <w:jc w:val="center"/>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（国有土地）</w:t>
      </w:r>
    </w:p>
    <w:p>
      <w:pPr>
        <w:pStyle w:val="2"/>
        <w:rPr>
          <w:rFonts w:hint="eastAsia"/>
          <w:lang w:val="en-US" w:eastAsia="zh-CN"/>
        </w:rPr>
      </w:pPr>
    </w:p>
    <w:p>
      <w:pPr>
        <w:pStyle w:val="8"/>
        <w:widowControl/>
        <w:spacing w:before="0" w:beforeAutospacing="0" w:after="0" w:afterAutospacing="0" w:line="520" w:lineRule="exact"/>
        <w:jc w:val="left"/>
        <w:rPr>
          <w:rFonts w:hint="eastAsia" w:ascii="楷体_GB2312" w:hAnsi="楷体_GB2312" w:eastAsia="楷体_GB2312" w:cs="楷体_GB2312"/>
          <w:color w:val="auto"/>
          <w:sz w:val="32"/>
          <w:szCs w:val="32"/>
          <w:lang w:eastAsia="zh-CN"/>
        </w:rPr>
      </w:pPr>
      <w:r>
        <w:rPr>
          <w:rFonts w:hint="eastAsia" w:ascii="Times New Roman" w:hAnsi="Times New Roman" w:eastAsia="仿宋_GB2312" w:cs="仿宋_GB2312"/>
          <w:color w:val="auto"/>
          <w:sz w:val="28"/>
          <w:szCs w:val="28"/>
        </w:rPr>
        <w:t>填报单位（盖章）：</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lang w:val="en-US" w:eastAsia="zh-CN"/>
        </w:rPr>
        <w:t xml:space="preserve">                                  </w:t>
      </w:r>
      <w:r>
        <w:rPr>
          <w:rFonts w:hint="eastAsia" w:ascii="Times New Roman" w:hAnsi="Times New Roman" w:eastAsia="仿宋_GB2312" w:cs="仿宋_GB2312"/>
          <w:color w:val="auto"/>
          <w:sz w:val="28"/>
          <w:szCs w:val="28"/>
        </w:rPr>
        <w:t>填报人：</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rPr>
        <w:t xml:space="preserve"> </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lang w:eastAsia="zh-CN"/>
        </w:rPr>
        <w:t>分管领导</w:t>
      </w:r>
      <w:r>
        <w:rPr>
          <w:rFonts w:hint="eastAsia" w:ascii="Times New Roman" w:hAnsi="Times New Roman" w:eastAsia="仿宋_GB2312" w:cs="仿宋_GB2312"/>
          <w:color w:val="auto"/>
          <w:sz w:val="28"/>
          <w:szCs w:val="28"/>
        </w:rPr>
        <w:t>：</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rPr>
        <w:t xml:space="preserve">  </w:t>
      </w:r>
      <w:r>
        <w:rPr>
          <w:rFonts w:ascii="Times New Roman" w:hAnsi="Times New Roman" w:eastAsia="仿宋_GB2312" w:cs="仿宋_GB2312"/>
          <w:color w:val="auto"/>
          <w:sz w:val="28"/>
          <w:szCs w:val="28"/>
        </w:rPr>
        <w:t xml:space="preserve"> </w:t>
      </w:r>
      <w:r>
        <w:rPr>
          <w:rFonts w:hint="eastAsia" w:ascii="Times New Roman" w:hAnsi="Times New Roman" w:eastAsia="仿宋_GB2312" w:cs="仿宋_GB2312"/>
          <w:color w:val="auto"/>
          <w:sz w:val="28"/>
          <w:szCs w:val="28"/>
        </w:rPr>
        <w:t>填报时间：</w:t>
      </w:r>
      <w:r>
        <w:rPr>
          <w:rFonts w:hint="eastAsia" w:ascii="Times New Roman" w:hAnsi="Times New Roman" w:eastAsia="仿宋_GB2312" w:cs="仿宋_GB2312"/>
          <w:color w:val="auto"/>
          <w:sz w:val="28"/>
          <w:szCs w:val="28"/>
          <w:lang w:val="en-US" w:eastAsia="zh-CN"/>
        </w:rPr>
        <w:t xml:space="preserve">  年  月  日</w:t>
      </w:r>
    </w:p>
    <w:tbl>
      <w:tblPr>
        <w:tblStyle w:val="10"/>
        <w:tblW w:w="9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692"/>
        <w:gridCol w:w="614"/>
        <w:gridCol w:w="709"/>
        <w:gridCol w:w="709"/>
        <w:gridCol w:w="530"/>
        <w:gridCol w:w="530"/>
        <w:gridCol w:w="530"/>
        <w:gridCol w:w="530"/>
        <w:gridCol w:w="1"/>
        <w:gridCol w:w="819"/>
        <w:gridCol w:w="688"/>
        <w:gridCol w:w="503"/>
        <w:gridCol w:w="1"/>
        <w:gridCol w:w="728"/>
        <w:gridCol w:w="687"/>
        <w:gridCol w:w="697"/>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jc w:val="center"/>
        </w:trPr>
        <w:tc>
          <w:tcPr>
            <w:tcW w:w="838"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lang w:eastAsia="zh-CN"/>
              </w:rPr>
              <w:t>乡镇街道</w:t>
            </w:r>
          </w:p>
        </w:tc>
        <w:tc>
          <w:tcPr>
            <w:tcW w:w="692"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lang w:eastAsia="zh-CN"/>
              </w:rPr>
              <w:t>行</w:t>
            </w:r>
          </w:p>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lang w:eastAsia="zh-CN"/>
              </w:rPr>
              <w:t>政</w:t>
            </w:r>
          </w:p>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lang w:eastAsia="zh-CN"/>
              </w:rPr>
              <w:t>村</w:t>
            </w:r>
          </w:p>
        </w:tc>
        <w:tc>
          <w:tcPr>
            <w:tcW w:w="614" w:type="dxa"/>
            <w:vMerge w:val="restart"/>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rPr>
              <w:t>排查总数</w:t>
            </w:r>
            <w:r>
              <w:rPr>
                <w:rFonts w:hint="eastAsia" w:ascii="Times New Roman" w:hAnsi="Times New Roman" w:eastAsia="黑体" w:cs="黑体"/>
                <w:color w:val="auto"/>
                <w:sz w:val="22"/>
                <w:szCs w:val="22"/>
                <w:lang w:val="en-US" w:eastAsia="zh-CN"/>
              </w:rPr>
              <w:t>(</w:t>
            </w:r>
            <w:r>
              <w:rPr>
                <w:rFonts w:hint="eastAsia" w:ascii="Times New Roman" w:hAnsi="Times New Roman" w:eastAsia="黑体" w:cs="黑体"/>
                <w:color w:val="auto"/>
                <w:sz w:val="22"/>
                <w:szCs w:val="22"/>
              </w:rPr>
              <w:t>户</w:t>
            </w:r>
            <w:r>
              <w:rPr>
                <w:rFonts w:hint="eastAsia" w:ascii="Times New Roman" w:hAnsi="Times New Roman" w:eastAsia="黑体" w:cs="黑体"/>
                <w:color w:val="auto"/>
                <w:sz w:val="22"/>
                <w:szCs w:val="22"/>
                <w:lang w:val="en-US" w:eastAsia="zh-CN"/>
              </w:rPr>
              <w:t>)</w:t>
            </w:r>
          </w:p>
        </w:tc>
        <w:tc>
          <w:tcPr>
            <w:tcW w:w="709"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rPr>
              <w:t>四类重点房屋数量</w:t>
            </w:r>
            <w:r>
              <w:rPr>
                <w:rFonts w:hint="eastAsia" w:ascii="Times New Roman" w:hAnsi="Times New Roman" w:eastAsia="黑体" w:cs="黑体"/>
                <w:color w:val="auto"/>
                <w:sz w:val="22"/>
                <w:szCs w:val="22"/>
                <w:lang w:val="en-US" w:eastAsia="zh-CN"/>
              </w:rPr>
              <w:t>(</w:t>
            </w:r>
            <w:r>
              <w:rPr>
                <w:rFonts w:hint="eastAsia" w:ascii="Times New Roman" w:hAnsi="Times New Roman" w:eastAsia="黑体" w:cs="黑体"/>
                <w:color w:val="auto"/>
                <w:sz w:val="22"/>
                <w:szCs w:val="22"/>
              </w:rPr>
              <w:t>户</w:t>
            </w:r>
            <w:r>
              <w:rPr>
                <w:rFonts w:hint="eastAsia" w:ascii="Times New Roman" w:hAnsi="Times New Roman" w:eastAsia="黑体" w:cs="黑体"/>
                <w:color w:val="auto"/>
                <w:sz w:val="22"/>
                <w:szCs w:val="22"/>
                <w:lang w:val="en-US" w:eastAsia="zh-CN"/>
              </w:rPr>
              <w:t>)</w:t>
            </w:r>
          </w:p>
        </w:tc>
        <w:tc>
          <w:tcPr>
            <w:tcW w:w="709" w:type="dxa"/>
            <w:vMerge w:val="restart"/>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lang w:eastAsia="zh-CN"/>
              </w:rPr>
            </w:pPr>
            <w:r>
              <w:rPr>
                <w:rFonts w:hint="eastAsia" w:ascii="Times New Roman" w:hAnsi="Times New Roman" w:eastAsia="黑体" w:cs="黑体"/>
                <w:color w:val="auto"/>
                <w:sz w:val="22"/>
                <w:szCs w:val="22"/>
              </w:rPr>
              <w:t>发现疑似危房数量</w:t>
            </w:r>
            <w:r>
              <w:rPr>
                <w:rFonts w:hint="eastAsia" w:ascii="Times New Roman" w:hAnsi="Times New Roman" w:eastAsia="黑体" w:cs="黑体"/>
                <w:color w:val="auto"/>
                <w:sz w:val="22"/>
                <w:szCs w:val="22"/>
                <w:lang w:val="en-US" w:eastAsia="zh-CN"/>
              </w:rPr>
              <w:t>(</w:t>
            </w:r>
            <w:r>
              <w:rPr>
                <w:rFonts w:hint="eastAsia" w:ascii="Times New Roman" w:hAnsi="Times New Roman" w:eastAsia="黑体" w:cs="黑体"/>
                <w:color w:val="auto"/>
                <w:sz w:val="22"/>
                <w:szCs w:val="22"/>
              </w:rPr>
              <w:t>户</w:t>
            </w:r>
            <w:r>
              <w:rPr>
                <w:rFonts w:hint="eastAsia" w:ascii="Times New Roman" w:hAnsi="Times New Roman" w:eastAsia="黑体" w:cs="黑体"/>
                <w:color w:val="auto"/>
                <w:sz w:val="22"/>
                <w:szCs w:val="22"/>
                <w:lang w:val="en-US" w:eastAsia="zh-CN"/>
              </w:rPr>
              <w:t>)</w:t>
            </w:r>
          </w:p>
        </w:tc>
        <w:tc>
          <w:tcPr>
            <w:tcW w:w="1060" w:type="dxa"/>
            <w:gridSpan w:val="2"/>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鉴定确认危房数量（户）</w:t>
            </w:r>
          </w:p>
        </w:tc>
        <w:tc>
          <w:tcPr>
            <w:tcW w:w="1060" w:type="dxa"/>
            <w:gridSpan w:val="2"/>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已整治数量（户）</w:t>
            </w:r>
          </w:p>
        </w:tc>
        <w:tc>
          <w:tcPr>
            <w:tcW w:w="2011" w:type="dxa"/>
            <w:gridSpan w:val="4"/>
            <w:vAlign w:val="center"/>
          </w:tcPr>
          <w:p>
            <w:pPr>
              <w:pStyle w:val="8"/>
              <w:keepNext w:val="0"/>
              <w:keepLines w:val="0"/>
              <w:widowControl/>
              <w:suppressLineNumbers w:val="0"/>
              <w:spacing w:before="0" w:beforeAutospacing="0" w:after="0" w:afterAutospacing="0" w:line="360" w:lineRule="exact"/>
              <w:jc w:val="center"/>
              <w:rPr>
                <w:rFonts w:hint="eastAsia" w:ascii="Times New Roman" w:hAnsi="Times New Roman" w:eastAsia="黑体" w:cs="黑体"/>
                <w:color w:val="auto"/>
                <w:sz w:val="22"/>
                <w:szCs w:val="22"/>
              </w:rPr>
            </w:pPr>
            <w:r>
              <w:rPr>
                <w:rFonts w:hint="eastAsia" w:ascii="Times New Roman" w:hAnsi="Times New Roman" w:eastAsia="黑体" w:cs="黑体"/>
                <w:color w:val="auto"/>
                <w:sz w:val="22"/>
                <w:szCs w:val="22"/>
              </w:rPr>
              <w:t>整治方式</w:t>
            </w:r>
          </w:p>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（户）</w:t>
            </w:r>
          </w:p>
        </w:tc>
        <w:tc>
          <w:tcPr>
            <w:tcW w:w="2113" w:type="dxa"/>
            <w:gridSpan w:val="4"/>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处罚情况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838"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Merge w:val="continue"/>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default" w:ascii="Times New Roman" w:hAnsi="Times New Roman" w:eastAsia="黑体" w:cs="黑体"/>
                <w:color w:val="auto"/>
                <w:sz w:val="22"/>
                <w:szCs w:val="22"/>
              </w:rPr>
              <w:t>C</w:t>
            </w:r>
            <w:r>
              <w:rPr>
                <w:rFonts w:hint="eastAsia" w:ascii="Times New Roman" w:hAnsi="Times New Roman" w:eastAsia="黑体" w:cs="黑体"/>
                <w:color w:val="auto"/>
                <w:sz w:val="22"/>
                <w:szCs w:val="22"/>
              </w:rPr>
              <w:t>级</w:t>
            </w:r>
          </w:p>
        </w:tc>
        <w:tc>
          <w:tcPr>
            <w:tcW w:w="530"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default" w:ascii="Times New Roman" w:hAnsi="Times New Roman" w:eastAsia="黑体" w:cs="黑体"/>
                <w:color w:val="auto"/>
                <w:sz w:val="22"/>
                <w:szCs w:val="22"/>
              </w:rPr>
              <w:t>D</w:t>
            </w:r>
            <w:r>
              <w:rPr>
                <w:rFonts w:hint="eastAsia" w:ascii="Times New Roman" w:hAnsi="Times New Roman" w:eastAsia="黑体" w:cs="黑体"/>
                <w:color w:val="auto"/>
                <w:sz w:val="22"/>
                <w:szCs w:val="22"/>
              </w:rPr>
              <w:t>级</w:t>
            </w:r>
          </w:p>
        </w:tc>
        <w:tc>
          <w:tcPr>
            <w:tcW w:w="530" w:type="dxa"/>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default" w:ascii="Times New Roman" w:hAnsi="Times New Roman" w:eastAsia="黑体" w:cs="黑体"/>
                <w:color w:val="auto"/>
                <w:sz w:val="22"/>
                <w:szCs w:val="22"/>
              </w:rPr>
              <w:t>C级</w:t>
            </w:r>
          </w:p>
        </w:tc>
        <w:tc>
          <w:tcPr>
            <w:tcW w:w="531" w:type="dxa"/>
            <w:gridSpan w:val="2"/>
            <w:vAlign w:val="center"/>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default" w:ascii="Times New Roman" w:hAnsi="Times New Roman" w:eastAsia="黑体" w:cs="黑体"/>
                <w:color w:val="auto"/>
                <w:sz w:val="22"/>
                <w:szCs w:val="22"/>
              </w:rPr>
              <w:t>D级</w:t>
            </w:r>
          </w:p>
        </w:tc>
        <w:tc>
          <w:tcPr>
            <w:tcW w:w="819"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sz w:val="22"/>
                <w:szCs w:val="22"/>
              </w:rPr>
            </w:pPr>
            <w:r>
              <w:rPr>
                <w:rFonts w:hint="eastAsia" w:ascii="Times New Roman" w:hAnsi="Times New Roman" w:eastAsia="黑体" w:cs="黑体"/>
                <w:color w:val="auto"/>
                <w:sz w:val="22"/>
                <w:szCs w:val="22"/>
              </w:rPr>
              <w:t>拆除</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lang w:val="en-US" w:eastAsia="zh-CN"/>
              </w:rPr>
              <w:t>(</w:t>
            </w:r>
            <w:r>
              <w:rPr>
                <w:rFonts w:hint="eastAsia" w:ascii="Times New Roman" w:hAnsi="Times New Roman" w:eastAsia="黑体" w:cs="黑体"/>
                <w:color w:val="auto"/>
                <w:sz w:val="22"/>
                <w:szCs w:val="22"/>
              </w:rPr>
              <w:t>新建</w:t>
            </w:r>
            <w:r>
              <w:rPr>
                <w:rFonts w:hint="eastAsia" w:ascii="Times New Roman" w:hAnsi="Times New Roman" w:eastAsia="黑体" w:cs="黑体"/>
                <w:color w:val="auto"/>
                <w:sz w:val="22"/>
                <w:szCs w:val="22"/>
                <w:lang w:val="en-US" w:eastAsia="zh-CN"/>
              </w:rPr>
              <w:t>)</w:t>
            </w:r>
          </w:p>
        </w:tc>
        <w:tc>
          <w:tcPr>
            <w:tcW w:w="688"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sz w:val="22"/>
                <w:szCs w:val="22"/>
              </w:rPr>
            </w:pPr>
            <w:r>
              <w:rPr>
                <w:rFonts w:hint="eastAsia" w:ascii="Times New Roman" w:hAnsi="Times New Roman" w:eastAsia="黑体" w:cs="黑体"/>
                <w:color w:val="auto"/>
                <w:sz w:val="22"/>
                <w:szCs w:val="22"/>
              </w:rPr>
              <w:t>维修</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加固</w:t>
            </w:r>
          </w:p>
        </w:tc>
        <w:tc>
          <w:tcPr>
            <w:tcW w:w="504" w:type="dxa"/>
            <w:gridSpan w:val="2"/>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eastAsia" w:ascii="Times New Roman" w:hAnsi="Times New Roman" w:eastAsia="黑体" w:cs="黑体"/>
                <w:color w:val="auto"/>
                <w:sz w:val="22"/>
                <w:szCs w:val="22"/>
              </w:rPr>
            </w:pPr>
            <w:r>
              <w:rPr>
                <w:rFonts w:hint="eastAsia" w:ascii="Times New Roman" w:hAnsi="Times New Roman" w:eastAsia="黑体" w:cs="黑体"/>
                <w:color w:val="auto"/>
                <w:sz w:val="22"/>
                <w:szCs w:val="22"/>
              </w:rPr>
              <w:t>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他</w:t>
            </w:r>
          </w:p>
        </w:tc>
        <w:tc>
          <w:tcPr>
            <w:tcW w:w="728"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立案（起）</w:t>
            </w:r>
          </w:p>
        </w:tc>
        <w:tc>
          <w:tcPr>
            <w:tcW w:w="687" w:type="dxa"/>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处罚（起）</w:t>
            </w:r>
          </w:p>
        </w:tc>
        <w:tc>
          <w:tcPr>
            <w:tcW w:w="698" w:type="dxa"/>
            <w:gridSpan w:val="2"/>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53" w:leftChars="-25" w:right="-53" w:rightChars="-25"/>
              <w:jc w:val="center"/>
              <w:textAlignment w:val="auto"/>
              <w:rPr>
                <w:rFonts w:hint="default" w:ascii="Times New Roman" w:hAnsi="Times New Roman" w:eastAsia="黑体" w:cs="黑体"/>
                <w:color w:val="auto"/>
                <w:sz w:val="22"/>
                <w:szCs w:val="22"/>
              </w:rPr>
            </w:pPr>
            <w:r>
              <w:rPr>
                <w:rFonts w:hint="eastAsia" w:ascii="Times New Roman" w:hAnsi="Times New Roman" w:eastAsia="黑体" w:cs="黑体"/>
                <w:color w:val="auto"/>
                <w:sz w:val="22"/>
                <w:szCs w:val="22"/>
              </w:rPr>
              <w:t>移送（起）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r>
              <w:rPr>
                <w:rFonts w:hint="default" w:ascii="Times New Roman" w:hAnsi="Times New Roman" w:eastAsia="黑体" w:cs="黑体"/>
                <w:color w:val="auto"/>
                <w:sz w:val="22"/>
                <w:szCs w:val="22"/>
              </w:rPr>
              <w:t>...</w:t>
            </w: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both"/>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2"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14"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0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0"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31"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819"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504"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728"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87" w:type="dxa"/>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c>
          <w:tcPr>
            <w:tcW w:w="698" w:type="dxa"/>
            <w:gridSpan w:val="2"/>
            <w:vAlign w:val="top"/>
          </w:tcPr>
          <w:p>
            <w:pPr>
              <w:pStyle w:val="8"/>
              <w:keepNext w:val="0"/>
              <w:keepLines w:val="0"/>
              <w:widowControl/>
              <w:suppressLineNumbers w:val="0"/>
              <w:spacing w:before="0" w:beforeAutospacing="0" w:after="0" w:afterAutospacing="0" w:line="360" w:lineRule="exact"/>
              <w:jc w:val="center"/>
              <w:rPr>
                <w:rFonts w:hint="default" w:ascii="Times New Roman" w:hAnsi="Times New Roman" w:eastAsia="黑体" w:cs="黑体"/>
                <w:color w:val="auto"/>
                <w:sz w:val="22"/>
                <w:szCs w:val="22"/>
              </w:rPr>
            </w:pPr>
          </w:p>
        </w:tc>
      </w:tr>
    </w:tbl>
    <w:p>
      <w:pPr>
        <w:pStyle w:val="8"/>
        <w:widowControl/>
        <w:spacing w:line="520" w:lineRule="exact"/>
        <w:jc w:val="left"/>
        <w:rPr>
          <w:color w:val="auto"/>
        </w:rPr>
      </w:pPr>
      <w:r>
        <w:rPr>
          <w:rFonts w:hint="eastAsia" w:ascii="仿宋_GB2312" w:hAnsi="仿宋_GB2312" w:eastAsia="仿宋_GB2312" w:cs="仿宋_GB2312"/>
          <w:color w:val="auto"/>
          <w:sz w:val="30"/>
          <w:szCs w:val="30"/>
        </w:rPr>
        <w:t>注：本表格</w:t>
      </w:r>
      <w:r>
        <w:rPr>
          <w:rFonts w:hint="eastAsia" w:ascii="仿宋_GB2312" w:hAnsi="仿宋_GB2312" w:eastAsia="仿宋_GB2312" w:cs="仿宋_GB2312"/>
          <w:color w:val="auto"/>
          <w:sz w:val="30"/>
          <w:szCs w:val="30"/>
          <w:lang w:eastAsia="zh-CN"/>
        </w:rPr>
        <w:t>按照文件时间节点要求、</w:t>
      </w:r>
      <w:r>
        <w:rPr>
          <w:rFonts w:hint="eastAsia" w:ascii="仿宋_GB2312" w:hAnsi="仿宋_GB2312" w:eastAsia="仿宋_GB2312" w:cs="仿宋_GB2312"/>
          <w:b/>
          <w:bCs/>
          <w:color w:val="auto"/>
          <w:sz w:val="30"/>
          <w:szCs w:val="30"/>
          <w:lang w:val="en-US" w:eastAsia="zh-CN"/>
        </w:rPr>
        <w:t>签字盖章后</w:t>
      </w:r>
      <w:r>
        <w:rPr>
          <w:rFonts w:hint="eastAsia" w:ascii="仿宋_GB2312" w:hAnsi="仿宋_GB2312" w:eastAsia="仿宋_GB2312" w:cs="仿宋_GB2312"/>
          <w:color w:val="auto"/>
          <w:sz w:val="30"/>
          <w:szCs w:val="30"/>
          <w:lang w:eastAsia="zh-CN"/>
        </w:rPr>
        <w:t>以</w:t>
      </w:r>
      <w:r>
        <w:rPr>
          <w:rFonts w:hint="eastAsia" w:ascii="仿宋_GB2312" w:hAnsi="仿宋_GB2312" w:eastAsia="仿宋_GB2312" w:cs="仿宋_GB2312"/>
          <w:b/>
          <w:bCs/>
          <w:color w:val="auto"/>
          <w:sz w:val="30"/>
          <w:szCs w:val="30"/>
          <w:lang w:val="en-US" w:eastAsia="zh-CN"/>
        </w:rPr>
        <w:t>PDF扫描</w:t>
      </w:r>
      <w:bookmarkStart w:id="4" w:name="_GoBack"/>
      <w:bookmarkEnd w:id="4"/>
      <w:r>
        <w:rPr>
          <w:rFonts w:hint="eastAsia" w:ascii="仿宋_GB2312" w:hAnsi="仿宋_GB2312" w:eastAsia="仿宋_GB2312" w:cs="仿宋_GB2312"/>
          <w:b/>
          <w:bCs/>
          <w:color w:val="auto"/>
          <w:sz w:val="30"/>
          <w:szCs w:val="30"/>
          <w:lang w:val="en-US" w:eastAsia="zh-CN"/>
        </w:rPr>
        <w:t>件形式</w:t>
      </w:r>
      <w:r>
        <w:rPr>
          <w:rFonts w:hint="eastAsia" w:ascii="仿宋_GB2312" w:hAnsi="仿宋_GB2312" w:eastAsia="仿宋_GB2312" w:cs="仿宋_GB2312"/>
          <w:color w:val="auto"/>
          <w:sz w:val="30"/>
          <w:szCs w:val="30"/>
        </w:rPr>
        <w:t>报送至</w:t>
      </w:r>
      <w:r>
        <w:rPr>
          <w:rFonts w:hint="eastAsia" w:ascii="仿宋_GB2312" w:hAnsi="仿宋_GB2312" w:eastAsia="仿宋_GB2312" w:cs="仿宋_GB2312"/>
          <w:color w:val="auto"/>
          <w:sz w:val="30"/>
          <w:szCs w:val="30"/>
          <w:lang w:eastAsia="zh-CN"/>
        </w:rPr>
        <w:t>市住建局房产处徐涵彬，联系电话：</w:t>
      </w:r>
      <w:r>
        <w:rPr>
          <w:rFonts w:hint="eastAsia" w:ascii="Times New Roman" w:hAnsi="Times New Roman" w:eastAsia="仿宋_GB2312" w:cs="Times New Roman"/>
          <w:color w:val="auto"/>
          <w:sz w:val="32"/>
          <w:szCs w:val="32"/>
          <w:lang w:val="en-US" w:eastAsia="zh-CN"/>
        </w:rPr>
        <w:t>13758962105</w:t>
      </w:r>
      <w:r>
        <w:rPr>
          <w:rFonts w:hint="eastAsia" w:ascii="仿宋_GB2312" w:hAnsi="仿宋_GB2312" w:eastAsia="仿宋_GB2312" w:cs="仿宋_GB2312"/>
          <w:color w:val="auto"/>
          <w:sz w:val="30"/>
          <w:szCs w:val="30"/>
          <w:lang w:eastAsia="zh-CN"/>
        </w:rPr>
        <w:t>。</w:t>
      </w:r>
    </w:p>
    <w:sectPr>
      <w:headerReference r:id="rId3" w:type="default"/>
      <w:footerReference r:id="rId4" w:type="default"/>
      <w:pgSz w:w="11906" w:h="16838"/>
      <w:pgMar w:top="1701" w:right="1701" w:bottom="1440" w:left="170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FZXBSJW--GB1-0">
    <w:altName w:val="宋体"/>
    <w:panose1 w:val="00000000000000000000"/>
    <w:charset w:val="86"/>
    <w:family w:val="auto"/>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NGQyOGMyNzZhMzM1NDIzMmEwNGJiM2Y1MzY3YmIifQ=="/>
  </w:docVars>
  <w:rsids>
    <w:rsidRoot w:val="1ECB67F6"/>
    <w:rsid w:val="04BA5C02"/>
    <w:rsid w:val="04CD70D6"/>
    <w:rsid w:val="0505045E"/>
    <w:rsid w:val="051E3915"/>
    <w:rsid w:val="0B431811"/>
    <w:rsid w:val="0FC90DAE"/>
    <w:rsid w:val="11FD7582"/>
    <w:rsid w:val="136F4120"/>
    <w:rsid w:val="13A26CA8"/>
    <w:rsid w:val="13F174A2"/>
    <w:rsid w:val="14766E51"/>
    <w:rsid w:val="17763E5B"/>
    <w:rsid w:val="17EB42BD"/>
    <w:rsid w:val="1A5D4A69"/>
    <w:rsid w:val="1AD75697"/>
    <w:rsid w:val="1CBB4EB1"/>
    <w:rsid w:val="1CD97F01"/>
    <w:rsid w:val="1CFF72EB"/>
    <w:rsid w:val="1D9C2777"/>
    <w:rsid w:val="1ECB67F6"/>
    <w:rsid w:val="27DB5833"/>
    <w:rsid w:val="28703BDA"/>
    <w:rsid w:val="293D797B"/>
    <w:rsid w:val="2A2C3E9A"/>
    <w:rsid w:val="2B847896"/>
    <w:rsid w:val="303452D5"/>
    <w:rsid w:val="308808F1"/>
    <w:rsid w:val="308D22B3"/>
    <w:rsid w:val="31FB0F4D"/>
    <w:rsid w:val="339938A9"/>
    <w:rsid w:val="34D34C60"/>
    <w:rsid w:val="353F263B"/>
    <w:rsid w:val="35C04D79"/>
    <w:rsid w:val="3A14389D"/>
    <w:rsid w:val="3A934B91"/>
    <w:rsid w:val="3DEA361C"/>
    <w:rsid w:val="412F73EF"/>
    <w:rsid w:val="42CF6038"/>
    <w:rsid w:val="45814CCF"/>
    <w:rsid w:val="47C7461C"/>
    <w:rsid w:val="488306A7"/>
    <w:rsid w:val="4AE60448"/>
    <w:rsid w:val="4CE01EEA"/>
    <w:rsid w:val="512C3FBC"/>
    <w:rsid w:val="51E77D0C"/>
    <w:rsid w:val="546035CD"/>
    <w:rsid w:val="54BC612E"/>
    <w:rsid w:val="553C3DE2"/>
    <w:rsid w:val="55691790"/>
    <w:rsid w:val="56497975"/>
    <w:rsid w:val="56CC04ED"/>
    <w:rsid w:val="575C28F8"/>
    <w:rsid w:val="585C4FE7"/>
    <w:rsid w:val="5BA85498"/>
    <w:rsid w:val="5BD00A04"/>
    <w:rsid w:val="5C5C65F4"/>
    <w:rsid w:val="607C136F"/>
    <w:rsid w:val="61263B37"/>
    <w:rsid w:val="6614482E"/>
    <w:rsid w:val="6A0F720A"/>
    <w:rsid w:val="6ABA14EC"/>
    <w:rsid w:val="6B12787C"/>
    <w:rsid w:val="6C1E1D90"/>
    <w:rsid w:val="6D6351C4"/>
    <w:rsid w:val="6E3D508D"/>
    <w:rsid w:val="6ED1298F"/>
    <w:rsid w:val="707C5D74"/>
    <w:rsid w:val="722B3F5E"/>
    <w:rsid w:val="765A6F75"/>
    <w:rsid w:val="76AC1E15"/>
    <w:rsid w:val="77915A59"/>
    <w:rsid w:val="78613F5D"/>
    <w:rsid w:val="79924134"/>
    <w:rsid w:val="7A3B2928"/>
    <w:rsid w:val="7A8569DB"/>
    <w:rsid w:val="7AC20798"/>
    <w:rsid w:val="7ADC5D27"/>
    <w:rsid w:val="7BCD465C"/>
    <w:rsid w:val="7F8E34CF"/>
    <w:rsid w:val="FFCF76E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ascii="Calibri" w:hAnsi="Calibri"/>
    </w:rPr>
  </w:style>
  <w:style w:type="paragraph" w:styleId="3">
    <w:name w:val="Body Text Indent"/>
    <w:basedOn w:val="1"/>
    <w:next w:val="4"/>
    <w:qFormat/>
    <w:uiPriority w:val="0"/>
    <w:pPr>
      <w:adjustRightInd w:val="0"/>
      <w:spacing w:line="312" w:lineRule="atLeast"/>
      <w:ind w:firstLine="574"/>
      <w:textAlignment w:val="baseline"/>
    </w:pPr>
    <w:rPr>
      <w:rFonts w:eastAsia="宋体"/>
      <w:kern w:val="0"/>
      <w:szCs w:val="24"/>
    </w:rPr>
  </w:style>
  <w:style w:type="paragraph" w:styleId="4">
    <w:name w:val="Normal Indent"/>
    <w:basedOn w:val="1"/>
    <w:next w:val="3"/>
    <w:qFormat/>
    <w:uiPriority w:val="0"/>
    <w:pPr>
      <w:adjustRightInd w:val="0"/>
      <w:snapToGrid w:val="0"/>
      <w:spacing w:line="360" w:lineRule="auto"/>
      <w:ind w:firstLine="420" w:firstLineChars="200"/>
    </w:pPr>
    <w:rPr>
      <w:rFonts w:ascii="Calibri" w:hAnsi="Calibri" w:eastAsia="宋体"/>
      <w:sz w:val="24"/>
      <w:szCs w:val="24"/>
    </w:rPr>
  </w:style>
  <w:style w:type="paragraph" w:styleId="5">
    <w:name w:val="Body Text"/>
    <w:basedOn w:val="1"/>
    <w:qFormat/>
    <w:uiPriority w:val="0"/>
    <w:rPr>
      <w:rFonts w:eastAsia="仿宋_GB2312"/>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paragraph" w:customStyle="1" w:styleId="13">
    <w:name w:val="列出段落1"/>
    <w:basedOn w:val="1"/>
    <w:qFormat/>
    <w:uiPriority w:val="99"/>
    <w:pPr>
      <w:spacing w:line="360" w:lineRule="auto"/>
      <w:ind w:firstLine="420" w:firstLineChars="200"/>
    </w:pPr>
    <w:rPr>
      <w:rFonts w:ascii="Times New Roman" w:hAnsi="Times New Roman" w:eastAsia="等线"/>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市建设局</Company>
  <Pages>16</Pages>
  <Words>7064</Words>
  <Characters>7159</Characters>
  <Lines>0</Lines>
  <Paragraphs>0</Paragraphs>
  <TotalTime>8</TotalTime>
  <ScaleCrop>false</ScaleCrop>
  <LinksUpToDate>false</LinksUpToDate>
  <CharactersWithSpaces>7559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2022-05-12T22:42:00Z</dcterms:created>
  <dc:creator>吴建峰</dc:creator>
  <cp:lastModifiedBy>王倩</cp:lastModifiedBy>
  <cp:lastPrinted>2022-05-16T08:10:00Z</cp:lastPrinted>
  <dcterms:modified xsi:type="dcterms:W3CDTF">2023-05-11T06:37:02Z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D8145745098B433AB371E60E97D8088B</vt:lpwstr>
  </property>
  <property fmtid="{D5CDD505-2E9C-101B-9397-08002B2CF9AE}" pid="4" name="woTemplateTypoMode" linkTarget="0">
    <vt:lpwstr>web</vt:lpwstr>
  </property>
  <property fmtid="{D5CDD505-2E9C-101B-9397-08002B2CF9AE}" pid="5" name="woTemplate" linkTarget="0">
    <vt:i4>1</vt:i4>
  </property>
</Properties>
</file>